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07E42" w:rsidP="0036B967" w:rsidRDefault="00607E42" w14:paraId="1AE06E35" w14:textId="39F3D3C6">
      <w:pPr>
        <w:jc w:val="center"/>
        <w:rPr>
          <w:b/>
          <w:bCs/>
          <w:color w:val="404040" w:themeColor="text1" w:themeTint="BF"/>
          <w:sz w:val="56"/>
          <w:szCs w:val="56"/>
        </w:rPr>
      </w:pPr>
      <w:r w:rsidRPr="002519D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A1019E3" wp14:editId="232F1F82">
                <wp:simplePos x="0" y="0"/>
                <wp:positionH relativeFrom="margin">
                  <wp:align>right</wp:align>
                </wp:positionH>
                <wp:positionV relativeFrom="margin">
                  <wp:posOffset>-62037</wp:posOffset>
                </wp:positionV>
                <wp:extent cx="3638550" cy="10306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40477" w:rsidR="00607E42" w:rsidP="00607E42" w:rsidRDefault="00607E42" w14:paraId="67C7F0E8" w14:textId="77777777">
                            <w:pPr>
                              <w:spacing w:line="180" w:lineRule="auto"/>
                              <w:ind w:left="-142"/>
                              <w:rPr>
                                <w:color w:val="F0A92C"/>
                              </w:rPr>
                            </w:pPr>
                            <w:r w:rsidRPr="00640477">
                              <w:rPr>
                                <w:rFonts w:cstheme="minorHAnsi"/>
                                <w:b/>
                                <w:bCs/>
                                <w:color w:val="F0A92C"/>
                                <w:sz w:val="88"/>
                                <w:szCs w:val="8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9F6E80E">
              <v:shapetype id="_x0000_t202" coordsize="21600,21600" o:spt="202" path="m,l,21600r21600,l21600,xe" w14:anchorId="5A1019E3">
                <v:stroke joinstyle="miter"/>
                <v:path gradientshapeok="t" o:connecttype="rect"/>
              </v:shapetype>
              <v:shape id="Text Box 2" style="position:absolute;left:0;text-align:left;margin-left:235.3pt;margin-top:-4.9pt;width:286.5pt;height:81.1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">
                <v:textbox>
                  <w:txbxContent>
                    <w:p w:rsidRPr="00640477" w:rsidR="00607E42" w:rsidP="00607E42" w:rsidRDefault="00607E42" w14:paraId="167C319D" w14:textId="77777777">
                      <w:pPr>
                        <w:spacing w:line="180" w:lineRule="auto"/>
                        <w:ind w:left="-142"/>
                        <w:rPr>
                          <w:color w:val="F0A92C"/>
                        </w:rPr>
                      </w:pPr>
                      <w:r w:rsidRPr="00640477">
                        <w:rPr>
                          <w:rFonts w:cstheme="minorHAnsi"/>
                          <w:b/>
                          <w:bCs/>
                          <w:color w:val="F0A92C"/>
                          <w:sz w:val="88"/>
                          <w:szCs w:val="8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PRESS RELEASE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53ADCB0" wp14:editId="7B85EDF7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971550" cy="1000125"/>
            <wp:effectExtent l="0" t="0" r="0" b="9525"/>
            <wp:wrapSquare wrapText="bothSides"/>
            <wp:docPr id="5" name="Picture 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792" w:rsidP="4EBF48F6" w:rsidRDefault="00D14792" w14:paraId="2A251048" w14:textId="77777777">
      <w:pPr>
        <w:jc w:val="center"/>
        <w:rPr>
          <w:rFonts w:ascii="Poppins" w:hAnsi="Poppins" w:cs="Poppins"/>
          <w:b/>
          <w:bCs/>
          <w:color w:val="FF0000"/>
          <w:sz w:val="28"/>
          <w:szCs w:val="28"/>
        </w:rPr>
      </w:pPr>
    </w:p>
    <w:p w:rsidR="00D14792" w:rsidP="4EBF48F6" w:rsidRDefault="00D14792" w14:paraId="56BA0844" w14:textId="77777777">
      <w:pPr>
        <w:jc w:val="center"/>
        <w:rPr>
          <w:rFonts w:ascii="Poppins" w:hAnsi="Poppins" w:cs="Poppins"/>
          <w:b/>
          <w:bCs/>
          <w:color w:val="FF0000"/>
          <w:sz w:val="28"/>
          <w:szCs w:val="28"/>
        </w:rPr>
      </w:pPr>
    </w:p>
    <w:p w:rsidR="00D14792" w:rsidP="4EBF48F6" w:rsidRDefault="00D14792" w14:paraId="4A1C2051" w14:textId="77777777">
      <w:pPr>
        <w:jc w:val="center"/>
        <w:rPr>
          <w:rFonts w:ascii="Poppins" w:hAnsi="Poppins" w:cs="Poppins"/>
          <w:b/>
          <w:bCs/>
          <w:color w:val="FF0000"/>
          <w:sz w:val="28"/>
          <w:szCs w:val="28"/>
        </w:rPr>
      </w:pPr>
    </w:p>
    <w:p w:rsidRPr="00877BF8" w:rsidR="009F083D" w:rsidP="4EBF48F6" w:rsidRDefault="18C015AB" w14:paraId="4562AC9B" w14:textId="60A5A8E0">
      <w:pPr>
        <w:jc w:val="center"/>
        <w:rPr>
          <w:rFonts w:ascii="Poppins" w:hAnsi="Poppins" w:cs="Poppins"/>
          <w:b/>
          <w:bCs/>
          <w:color w:val="404040" w:themeColor="text1" w:themeTint="BF"/>
          <w:sz w:val="28"/>
          <w:szCs w:val="28"/>
        </w:rPr>
      </w:pPr>
      <w:r w:rsidRPr="00877BF8">
        <w:rPr>
          <w:rFonts w:ascii="Poppins" w:hAnsi="Poppins" w:cs="Poppins"/>
          <w:b/>
          <w:bCs/>
          <w:color w:val="FF0000"/>
          <w:sz w:val="28"/>
          <w:szCs w:val="28"/>
        </w:rPr>
        <w:t>EMBARGOED UNTI</w:t>
      </w:r>
      <w:r w:rsidR="00AC3008">
        <w:rPr>
          <w:rFonts w:ascii="Poppins" w:hAnsi="Poppins" w:cs="Poppins"/>
          <w:b/>
          <w:bCs/>
          <w:color w:val="FF0000"/>
          <w:sz w:val="28"/>
          <w:szCs w:val="28"/>
        </w:rPr>
        <w:t>L</w:t>
      </w:r>
      <w:r w:rsidR="00D14792">
        <w:rPr>
          <w:rFonts w:ascii="Poppins" w:hAnsi="Poppins" w:cs="Poppins"/>
          <w:b/>
          <w:bCs/>
          <w:color w:val="FF0000"/>
          <w:sz w:val="28"/>
          <w:szCs w:val="28"/>
        </w:rPr>
        <w:t xml:space="preserve"> 0</w:t>
      </w:r>
      <w:r w:rsidRPr="00877BF8">
        <w:rPr>
          <w:rFonts w:ascii="Poppins" w:hAnsi="Poppins" w:cs="Poppins"/>
          <w:b/>
          <w:bCs/>
          <w:color w:val="FF0000"/>
          <w:sz w:val="28"/>
          <w:szCs w:val="28"/>
        </w:rPr>
        <w:t>800 HRS THURSDAY 21 MARCH 2024</w:t>
      </w:r>
    </w:p>
    <w:p w:rsidR="009F083D" w:rsidP="0C1F4E6D" w:rsidRDefault="009F083D" w14:paraId="0FEADE83" w14:textId="77777777">
      <w:pPr>
        <w:jc w:val="center"/>
        <w:rPr>
          <w:rFonts w:ascii="Poppins" w:hAnsi="Poppins" w:cs="Poppins"/>
          <w:b/>
          <w:color w:val="404040" w:themeColor="text1" w:themeTint="BF"/>
          <w:sz w:val="32"/>
          <w:szCs w:val="32"/>
        </w:rPr>
      </w:pPr>
    </w:p>
    <w:p w:rsidR="00607E42" w:rsidP="4EBF48F6" w:rsidRDefault="1587784A" w14:paraId="140A838C" w14:textId="09DF18CD">
      <w:pPr>
        <w:jc w:val="center"/>
        <w:rPr>
          <w:rFonts w:ascii="Poppins" w:hAnsi="Poppins" w:cs="Poppins"/>
          <w:b/>
          <w:bCs/>
          <w:color w:val="404040" w:themeColor="text1" w:themeTint="BF"/>
          <w:sz w:val="32"/>
          <w:szCs w:val="32"/>
        </w:rPr>
      </w:pPr>
      <w:r w:rsidRPr="4EBF48F6">
        <w:rPr>
          <w:rFonts w:ascii="Poppins" w:hAnsi="Poppins" w:cs="Poppins"/>
          <w:b/>
          <w:bCs/>
          <w:color w:val="404040" w:themeColor="text1" w:themeTint="BF"/>
          <w:sz w:val="32"/>
          <w:szCs w:val="32"/>
        </w:rPr>
        <w:t>PLATFORM ASSET GROWTH IN Q4</w:t>
      </w:r>
      <w:r w:rsidRPr="4EBF48F6" w:rsidR="45AA2EFC">
        <w:rPr>
          <w:rFonts w:ascii="Poppins" w:hAnsi="Poppins" w:cs="Poppins"/>
          <w:b/>
          <w:bCs/>
          <w:color w:val="404040" w:themeColor="text1" w:themeTint="BF"/>
          <w:sz w:val="32"/>
          <w:szCs w:val="32"/>
        </w:rPr>
        <w:t xml:space="preserve"> </w:t>
      </w:r>
      <w:r w:rsidR="00166462">
        <w:rPr>
          <w:rFonts w:ascii="Poppins" w:hAnsi="Poppins" w:cs="Poppins"/>
          <w:b/>
          <w:bCs/>
          <w:color w:val="404040" w:themeColor="text1" w:themeTint="BF"/>
          <w:sz w:val="32"/>
          <w:szCs w:val="32"/>
        </w:rPr>
        <w:t>‘</w:t>
      </w:r>
      <w:r w:rsidRPr="4EBF48F6" w:rsidR="77274A51">
        <w:rPr>
          <w:rFonts w:ascii="Poppins" w:hAnsi="Poppins" w:cs="Poppins"/>
          <w:b/>
          <w:bCs/>
          <w:color w:val="404040" w:themeColor="text1" w:themeTint="BF"/>
          <w:sz w:val="32"/>
          <w:szCs w:val="32"/>
        </w:rPr>
        <w:t>PROVIDES RESPITE BUT PATH STILL FRAUGHT WITH HEADWINDS</w:t>
      </w:r>
      <w:r w:rsidR="00166462">
        <w:rPr>
          <w:rFonts w:ascii="Poppins" w:hAnsi="Poppins" w:cs="Poppins"/>
          <w:b/>
          <w:bCs/>
          <w:color w:val="404040" w:themeColor="text1" w:themeTint="BF"/>
          <w:sz w:val="32"/>
          <w:szCs w:val="32"/>
        </w:rPr>
        <w:t>’</w:t>
      </w:r>
    </w:p>
    <w:p w:rsidR="4EBF48F6" w:rsidP="4EBF48F6" w:rsidRDefault="4EBF48F6" w14:paraId="14D46C20" w14:textId="56B8EDD9">
      <w:pPr>
        <w:jc w:val="center"/>
        <w:rPr>
          <w:rFonts w:ascii="Poppins" w:hAnsi="Poppins" w:cs="Poppins"/>
          <w:b/>
          <w:bCs/>
          <w:color w:val="404040" w:themeColor="text1" w:themeTint="BF"/>
          <w:sz w:val="32"/>
          <w:szCs w:val="32"/>
        </w:rPr>
      </w:pPr>
    </w:p>
    <w:p w:rsidRPr="00272DC0" w:rsidR="00607E42" w:rsidP="4EBF48F6" w:rsidRDefault="2EE05E63" w14:paraId="618F11A2" w14:textId="7CF4DF89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  <w:color w:val="3B3838" w:themeColor="background2" w:themeShade="40"/>
        </w:rPr>
      </w:pPr>
      <w:r w:rsidRPr="4EBF48F6">
        <w:rPr>
          <w:rFonts w:ascii="Poppins" w:hAnsi="Poppins" w:cs="Poppins"/>
          <w:i/>
          <w:iCs/>
          <w:color w:val="3B3838" w:themeColor="background2" w:themeShade="40"/>
        </w:rPr>
        <w:t xml:space="preserve">Advised </w:t>
      </w:r>
      <w:r w:rsidRPr="4EBF48F6" w:rsidR="73CCA1F2">
        <w:rPr>
          <w:rFonts w:ascii="Poppins" w:hAnsi="Poppins" w:cs="Poppins"/>
          <w:i/>
          <w:iCs/>
          <w:color w:val="3B3838" w:themeColor="background2" w:themeShade="40"/>
        </w:rPr>
        <w:t xml:space="preserve">platform </w:t>
      </w:r>
      <w:r w:rsidRPr="4EBF48F6">
        <w:rPr>
          <w:rFonts w:ascii="Poppins" w:hAnsi="Poppins" w:cs="Poppins"/>
          <w:i/>
          <w:iCs/>
          <w:color w:val="3B3838" w:themeColor="background2" w:themeShade="40"/>
        </w:rPr>
        <w:t>asset growth</w:t>
      </w:r>
      <w:r w:rsidRPr="4EBF48F6" w:rsidR="528AB8E6">
        <w:rPr>
          <w:rFonts w:ascii="Poppins" w:hAnsi="Poppins" w:cs="Poppins"/>
          <w:i/>
          <w:iCs/>
          <w:color w:val="3B3838" w:themeColor="background2" w:themeShade="40"/>
        </w:rPr>
        <w:t xml:space="preserve"> </w:t>
      </w:r>
      <w:r w:rsidRPr="4EBF48F6" w:rsidR="501BE40A">
        <w:rPr>
          <w:rFonts w:ascii="Poppins" w:hAnsi="Poppins" w:cs="Poppins"/>
          <w:i/>
          <w:iCs/>
          <w:color w:val="3B3838" w:themeColor="background2" w:themeShade="40"/>
        </w:rPr>
        <w:t xml:space="preserve">is up 5.34% </w:t>
      </w:r>
      <w:r w:rsidRPr="4EBF48F6" w:rsidR="527F8043">
        <w:rPr>
          <w:rFonts w:ascii="Poppins" w:hAnsi="Poppins" w:cs="Poppins"/>
          <w:i/>
          <w:iCs/>
          <w:color w:val="3B3838" w:themeColor="background2" w:themeShade="40"/>
        </w:rPr>
        <w:t xml:space="preserve">to £575.14bn </w:t>
      </w:r>
      <w:r w:rsidRPr="4EBF48F6" w:rsidR="4EBF48F6">
        <w:rPr>
          <w:rFonts w:ascii="Poppins" w:hAnsi="Poppins" w:cs="Poppins"/>
          <w:i/>
          <w:iCs/>
          <w:color w:val="3B3838" w:themeColor="background2" w:themeShade="40"/>
        </w:rPr>
        <w:t>in Q4 2023</w:t>
      </w:r>
      <w:r w:rsidRPr="4EBF48F6" w:rsidR="55A4A62C">
        <w:rPr>
          <w:rFonts w:ascii="Poppins" w:hAnsi="Poppins" w:cs="Poppins"/>
          <w:i/>
          <w:iCs/>
          <w:color w:val="3B3838" w:themeColor="background2" w:themeShade="40"/>
        </w:rPr>
        <w:t xml:space="preserve"> </w:t>
      </w:r>
      <w:r w:rsidRPr="4EBF48F6" w:rsidR="4EBF48F6">
        <w:rPr>
          <w:rFonts w:ascii="Poppins" w:hAnsi="Poppins" w:cs="Poppins"/>
          <w:i/>
          <w:iCs/>
          <w:color w:val="3B3838" w:themeColor="background2" w:themeShade="40"/>
        </w:rPr>
        <w:t xml:space="preserve">from £545.96bn in Q3 </w:t>
      </w:r>
    </w:p>
    <w:p w:rsidRPr="00272DC0" w:rsidR="00607E42" w:rsidP="4EBF48F6" w:rsidRDefault="7977BCBB" w14:paraId="2920EE45" w14:textId="4DA72352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  <w:color w:val="3B3838" w:themeColor="background2" w:themeShade="40"/>
        </w:rPr>
      </w:pPr>
      <w:r w:rsidRPr="4EBF48F6">
        <w:rPr>
          <w:rFonts w:ascii="Poppins" w:hAnsi="Poppins" w:cs="Poppins"/>
          <w:i/>
          <w:iCs/>
          <w:color w:val="3B3838" w:themeColor="background2" w:themeShade="40"/>
        </w:rPr>
        <w:t>Quilter top</w:t>
      </w:r>
      <w:r w:rsidRPr="4EBF48F6" w:rsidR="1342C168">
        <w:rPr>
          <w:rFonts w:ascii="Poppins" w:hAnsi="Poppins" w:cs="Poppins"/>
          <w:i/>
          <w:iCs/>
          <w:color w:val="3B3838" w:themeColor="background2" w:themeShade="40"/>
        </w:rPr>
        <w:t>s</w:t>
      </w:r>
      <w:r w:rsidRPr="4EBF48F6">
        <w:rPr>
          <w:rFonts w:ascii="Poppins" w:hAnsi="Poppins" w:cs="Poppins"/>
          <w:i/>
          <w:iCs/>
          <w:color w:val="3B3838" w:themeColor="background2" w:themeShade="40"/>
        </w:rPr>
        <w:t xml:space="preserve"> the gross sales charts </w:t>
      </w:r>
      <w:r w:rsidRPr="4EBF48F6" w:rsidR="4C9D152E">
        <w:rPr>
          <w:rFonts w:ascii="Poppins" w:hAnsi="Poppins" w:cs="Poppins"/>
          <w:i/>
          <w:iCs/>
          <w:color w:val="3B3838" w:themeColor="background2" w:themeShade="40"/>
        </w:rPr>
        <w:t>with True Potential topping net sales</w:t>
      </w:r>
    </w:p>
    <w:p w:rsidRPr="00272DC0" w:rsidR="00607E42" w:rsidP="4EBF48F6" w:rsidRDefault="4EBF48F6" w14:paraId="6AC4100B" w14:textId="72A09CCA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  <w:color w:val="3B3838" w:themeColor="background2" w:themeShade="40"/>
        </w:rPr>
      </w:pPr>
      <w:r w:rsidRPr="4EBF48F6">
        <w:rPr>
          <w:rFonts w:ascii="Poppins" w:hAnsi="Poppins" w:cs="Poppins"/>
          <w:i/>
          <w:iCs/>
          <w:color w:val="3B3838" w:themeColor="background2" w:themeShade="40"/>
        </w:rPr>
        <w:t>Advised platform outflows</w:t>
      </w:r>
      <w:r w:rsidRPr="4EBF48F6" w:rsidR="170C7DDB">
        <w:rPr>
          <w:rFonts w:ascii="Poppins" w:hAnsi="Poppins" w:cs="Poppins"/>
          <w:i/>
          <w:iCs/>
          <w:color w:val="3B3838" w:themeColor="background2" w:themeShade="40"/>
        </w:rPr>
        <w:t xml:space="preserve"> </w:t>
      </w:r>
      <w:r w:rsidRPr="4EBF48F6">
        <w:rPr>
          <w:rFonts w:ascii="Poppins" w:hAnsi="Poppins" w:cs="Poppins"/>
          <w:i/>
          <w:iCs/>
          <w:color w:val="3B3838" w:themeColor="background2" w:themeShade="40"/>
        </w:rPr>
        <w:t xml:space="preserve">are up up 6.88% (£14.89bn) on Q3 2023 (£13.9bn), </w:t>
      </w:r>
      <w:r w:rsidRPr="4EBF48F6" w:rsidR="4140136B">
        <w:rPr>
          <w:rFonts w:ascii="Poppins" w:hAnsi="Poppins" w:cs="Poppins"/>
          <w:i/>
          <w:iCs/>
          <w:color w:val="3B3838" w:themeColor="background2" w:themeShade="40"/>
        </w:rPr>
        <w:t xml:space="preserve">hitting </w:t>
      </w:r>
      <w:r w:rsidRPr="4EBF48F6" w:rsidR="06DE2930">
        <w:rPr>
          <w:rFonts w:ascii="Poppins" w:hAnsi="Poppins" w:cs="Poppins"/>
          <w:i/>
          <w:iCs/>
          <w:color w:val="3B3838" w:themeColor="background2" w:themeShade="40"/>
        </w:rPr>
        <w:t>a</w:t>
      </w:r>
      <w:r w:rsidRPr="4EBF48F6" w:rsidR="364F82F0">
        <w:rPr>
          <w:rFonts w:ascii="Poppins" w:hAnsi="Poppins" w:cs="Poppins"/>
          <w:i/>
          <w:iCs/>
          <w:color w:val="3B3838" w:themeColor="background2" w:themeShade="40"/>
        </w:rPr>
        <w:t xml:space="preserve"> record high of </w:t>
      </w:r>
      <w:r w:rsidRPr="4EBF48F6" w:rsidR="321BA932">
        <w:rPr>
          <w:rFonts w:ascii="Poppins" w:hAnsi="Poppins" w:cs="Poppins"/>
          <w:i/>
          <w:iCs/>
          <w:color w:val="3B3838" w:themeColor="background2" w:themeShade="40"/>
        </w:rPr>
        <w:t>£</w:t>
      </w:r>
      <w:r w:rsidRPr="4EBF48F6" w:rsidR="09878C32">
        <w:rPr>
          <w:rFonts w:ascii="Poppins" w:hAnsi="Poppins" w:cs="Poppins"/>
          <w:i/>
          <w:iCs/>
          <w:color w:val="3B3838" w:themeColor="background2" w:themeShade="40"/>
        </w:rPr>
        <w:t>53.</w:t>
      </w:r>
      <w:r w:rsidRPr="4EBF48F6" w:rsidR="77E30AE1">
        <w:rPr>
          <w:rFonts w:ascii="Poppins" w:hAnsi="Poppins" w:cs="Poppins"/>
          <w:i/>
          <w:iCs/>
          <w:color w:val="3B3838" w:themeColor="background2" w:themeShade="40"/>
        </w:rPr>
        <w:t>5</w:t>
      </w:r>
      <w:r w:rsidRPr="4EBF48F6" w:rsidR="09878C32">
        <w:rPr>
          <w:rFonts w:ascii="Poppins" w:hAnsi="Poppins" w:cs="Poppins"/>
          <w:i/>
          <w:iCs/>
          <w:color w:val="3B3838" w:themeColor="background2" w:themeShade="40"/>
        </w:rPr>
        <w:t>bn</w:t>
      </w:r>
    </w:p>
    <w:p w:rsidRPr="00272DC0" w:rsidR="00607E42" w:rsidP="4EBF48F6" w:rsidRDefault="2C41CE8D" w14:paraId="0F7826AC" w14:textId="5BFB4528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  <w:color w:val="3B3838" w:themeColor="background2" w:themeShade="40"/>
        </w:rPr>
      </w:pPr>
      <w:r w:rsidRPr="4EBF48F6">
        <w:rPr>
          <w:rFonts w:ascii="Poppins" w:hAnsi="Poppins" w:cs="Poppins"/>
          <w:i/>
          <w:iCs/>
          <w:color w:val="3B3838" w:themeColor="background2" w:themeShade="40"/>
        </w:rPr>
        <w:t>Advised platforms net sales</w:t>
      </w:r>
      <w:r w:rsidRPr="4EBF48F6" w:rsidR="787F3330">
        <w:rPr>
          <w:rFonts w:ascii="Poppins" w:hAnsi="Poppins" w:cs="Poppins"/>
          <w:i/>
          <w:iCs/>
          <w:color w:val="3B3838" w:themeColor="background2" w:themeShade="40"/>
        </w:rPr>
        <w:t xml:space="preserve"> slumped to lowest total of </w:t>
      </w:r>
      <w:r w:rsidRPr="4EBF48F6" w:rsidR="75A97D85">
        <w:rPr>
          <w:rFonts w:ascii="Poppins" w:hAnsi="Poppins" w:cs="Poppins"/>
          <w:i/>
          <w:iCs/>
          <w:color w:val="3B3838" w:themeColor="background2" w:themeShade="40"/>
        </w:rPr>
        <w:t>just £1.</w:t>
      </w:r>
      <w:r w:rsidRPr="4EBF48F6" w:rsidR="486D02B9">
        <w:rPr>
          <w:rFonts w:ascii="Poppins" w:hAnsi="Poppins" w:cs="Poppins"/>
          <w:i/>
          <w:iCs/>
          <w:color w:val="3B3838" w:themeColor="background2" w:themeShade="40"/>
        </w:rPr>
        <w:t>17</w:t>
      </w:r>
      <w:r w:rsidRPr="4EBF48F6" w:rsidR="75A97D85">
        <w:rPr>
          <w:rFonts w:ascii="Poppins" w:hAnsi="Poppins" w:cs="Poppins"/>
          <w:i/>
          <w:iCs/>
          <w:color w:val="3B3838" w:themeColor="background2" w:themeShade="40"/>
        </w:rPr>
        <w:t xml:space="preserve">bn </w:t>
      </w:r>
      <w:r w:rsidRPr="4EBF48F6" w:rsidR="30BD81FE">
        <w:rPr>
          <w:rFonts w:ascii="Poppins" w:hAnsi="Poppins" w:cs="Poppins"/>
          <w:i/>
          <w:iCs/>
          <w:color w:val="3B3838" w:themeColor="background2" w:themeShade="40"/>
        </w:rPr>
        <w:t>in Q4 2023</w:t>
      </w:r>
      <w:r w:rsidRPr="4EBF48F6" w:rsidR="473A2C49">
        <w:rPr>
          <w:rFonts w:ascii="Poppins" w:hAnsi="Poppins" w:cs="Poppins"/>
          <w:i/>
          <w:iCs/>
          <w:color w:val="3B3838" w:themeColor="background2" w:themeShade="40"/>
        </w:rPr>
        <w:t>–</w:t>
      </w:r>
      <w:r w:rsidRPr="4EBF48F6" w:rsidR="7134A58E">
        <w:rPr>
          <w:rFonts w:ascii="Poppins" w:hAnsi="Poppins" w:cs="Poppins"/>
          <w:i/>
          <w:iCs/>
          <w:color w:val="3B3838" w:themeColor="background2" w:themeShade="40"/>
        </w:rPr>
        <w:t xml:space="preserve"> </w:t>
      </w:r>
      <w:r w:rsidR="006341FB">
        <w:rPr>
          <w:rFonts w:ascii="Poppins" w:hAnsi="Poppins" w:cs="Poppins"/>
          <w:i/>
          <w:iCs/>
          <w:color w:val="3B3838" w:themeColor="background2" w:themeShade="40"/>
        </w:rPr>
        <w:t>down</w:t>
      </w:r>
      <w:r w:rsidRPr="4EBF48F6" w:rsidR="15D17C49">
        <w:rPr>
          <w:rFonts w:ascii="Poppins" w:hAnsi="Poppins" w:cs="Poppins"/>
          <w:i/>
          <w:iCs/>
          <w:color w:val="3B3838" w:themeColor="background2" w:themeShade="40"/>
        </w:rPr>
        <w:t xml:space="preserve"> </w:t>
      </w:r>
      <w:r w:rsidRPr="4EBF48F6" w:rsidR="691DC219">
        <w:rPr>
          <w:rFonts w:ascii="Poppins" w:hAnsi="Poppins" w:cs="Poppins"/>
          <w:i/>
          <w:iCs/>
          <w:color w:val="3B3838" w:themeColor="background2" w:themeShade="40"/>
        </w:rPr>
        <w:t>-70.11% on Q4 2022</w:t>
      </w:r>
      <w:r w:rsidRPr="4EBF48F6" w:rsidR="518ECC3C">
        <w:rPr>
          <w:rFonts w:ascii="Poppins" w:hAnsi="Poppins" w:cs="Poppins"/>
          <w:i/>
          <w:iCs/>
          <w:color w:val="3B3838" w:themeColor="background2" w:themeShade="40"/>
        </w:rPr>
        <w:t xml:space="preserve"> (</w:t>
      </w:r>
      <w:r w:rsidRPr="4EBF48F6" w:rsidR="750A90D7">
        <w:rPr>
          <w:rFonts w:ascii="Poppins" w:hAnsi="Poppins" w:cs="Poppins"/>
          <w:i/>
          <w:iCs/>
          <w:color w:val="3B3838" w:themeColor="background2" w:themeShade="40"/>
        </w:rPr>
        <w:t>£3.92bn)</w:t>
      </w:r>
      <w:r w:rsidRPr="4EBF48F6" w:rsidR="3A911949">
        <w:rPr>
          <w:rFonts w:ascii="Poppins" w:hAnsi="Poppins" w:cs="Poppins"/>
          <w:i/>
          <w:iCs/>
          <w:color w:val="3B3838" w:themeColor="background2" w:themeShade="40"/>
        </w:rPr>
        <w:t>.</w:t>
      </w:r>
    </w:p>
    <w:p w:rsidRPr="00272DC0" w:rsidR="00613AE2" w:rsidP="4EBF48F6" w:rsidRDefault="00613AE2" w14:paraId="15728B72" w14:textId="0163F2A3">
      <w:pPr>
        <w:spacing w:line="259" w:lineRule="auto"/>
        <w:rPr>
          <w:rFonts w:ascii="Poppins" w:hAnsi="Poppins" w:cs="Poppins"/>
          <w:b/>
          <w:bCs/>
          <w:i/>
          <w:iCs/>
          <w:color w:val="3B3838" w:themeColor="background2" w:themeShade="40"/>
        </w:rPr>
      </w:pPr>
    </w:p>
    <w:p w:rsidRPr="00272DC0" w:rsidR="63A0182B" w:rsidP="4EBF48F6" w:rsidRDefault="3FC7CABA" w14:paraId="1407FB04" w14:textId="2BF1BCD3">
      <w:pPr>
        <w:ind w:right="-20"/>
        <w:rPr>
          <w:rFonts w:ascii="Poppins" w:hAnsi="Poppins" w:cs="Poppins"/>
          <w:color w:val="3B3838" w:themeColor="background2" w:themeShade="40"/>
        </w:rPr>
      </w:pPr>
      <w:r w:rsidRPr="4EBF48F6">
        <w:rPr>
          <w:rFonts w:ascii="Poppins" w:hAnsi="Poppins" w:cs="Poppins"/>
          <w:color w:val="3B3838" w:themeColor="background2" w:themeShade="40"/>
        </w:rPr>
        <w:t>Asset</w:t>
      </w:r>
      <w:r w:rsidRPr="4EBF48F6" w:rsidR="560C8166">
        <w:rPr>
          <w:rFonts w:ascii="Poppins" w:hAnsi="Poppins" w:cs="Poppins"/>
          <w:color w:val="3B3838" w:themeColor="background2" w:themeShade="40"/>
        </w:rPr>
        <w:t xml:space="preserve">s across all channels improved for every platform </w:t>
      </w:r>
      <w:r w:rsidRPr="4EBF48F6">
        <w:rPr>
          <w:rFonts w:ascii="Poppins" w:hAnsi="Poppins" w:cs="Poppins"/>
          <w:color w:val="3B3838" w:themeColor="background2" w:themeShade="40"/>
        </w:rPr>
        <w:t>during Q4 2023</w:t>
      </w:r>
      <w:r w:rsidRPr="4EBF48F6" w:rsidR="468C7AF9">
        <w:rPr>
          <w:rFonts w:ascii="Poppins" w:hAnsi="Poppins" w:cs="Poppins"/>
          <w:color w:val="3B3838" w:themeColor="background2" w:themeShade="40"/>
        </w:rPr>
        <w:t>, the first time this has happened since</w:t>
      </w:r>
      <w:r w:rsidRPr="4EBF48F6" w:rsidR="30446855">
        <w:rPr>
          <w:rFonts w:ascii="Poppins" w:hAnsi="Poppins" w:cs="Poppins"/>
          <w:color w:val="3B3838" w:themeColor="background2" w:themeShade="40"/>
        </w:rPr>
        <w:t xml:space="preserve"> Q4 2021</w:t>
      </w:r>
      <w:r w:rsidRPr="4EBF48F6" w:rsidR="44C31255">
        <w:rPr>
          <w:rFonts w:ascii="Poppins" w:hAnsi="Poppins" w:cs="Poppins"/>
          <w:color w:val="3B3838" w:themeColor="background2" w:themeShade="40"/>
        </w:rPr>
        <w:t xml:space="preserve">.  </w:t>
      </w:r>
      <w:r w:rsidRPr="4EBF48F6" w:rsidR="28DA421A">
        <w:rPr>
          <w:rFonts w:ascii="Poppins" w:hAnsi="Poppins" w:cs="Poppins"/>
          <w:color w:val="3B3838" w:themeColor="background2" w:themeShade="40"/>
        </w:rPr>
        <w:t>Though g</w:t>
      </w:r>
      <w:r w:rsidRPr="4EBF48F6" w:rsidR="44C31255">
        <w:rPr>
          <w:rFonts w:ascii="Poppins" w:hAnsi="Poppins" w:cs="Poppins"/>
          <w:color w:val="3B3838" w:themeColor="background2" w:themeShade="40"/>
        </w:rPr>
        <w:t>rowth</w:t>
      </w:r>
      <w:r w:rsidRPr="4EBF48F6" w:rsidR="30446855">
        <w:rPr>
          <w:rFonts w:ascii="Poppins" w:hAnsi="Poppins" w:cs="Poppins"/>
          <w:color w:val="3B3838" w:themeColor="background2" w:themeShade="40"/>
        </w:rPr>
        <w:t xml:space="preserve"> to the tune of around £30bn, </w:t>
      </w:r>
      <w:r w:rsidRPr="4EBF48F6" w:rsidR="32AE6632">
        <w:rPr>
          <w:rFonts w:ascii="Poppins" w:hAnsi="Poppins" w:cs="Poppins"/>
          <w:color w:val="3B3838" w:themeColor="background2" w:themeShade="40"/>
        </w:rPr>
        <w:t xml:space="preserve">was </w:t>
      </w:r>
      <w:r w:rsidRPr="4EBF48F6" w:rsidR="30446855">
        <w:rPr>
          <w:rFonts w:ascii="Poppins" w:hAnsi="Poppins" w:cs="Poppins"/>
          <w:color w:val="3B3838" w:themeColor="background2" w:themeShade="40"/>
        </w:rPr>
        <w:t xml:space="preserve">driven by </w:t>
      </w:r>
      <w:r w:rsidRPr="4EBF48F6" w:rsidR="09B476AC">
        <w:rPr>
          <w:rFonts w:ascii="Poppins" w:hAnsi="Poppins" w:cs="Poppins"/>
          <w:color w:val="3B3838" w:themeColor="background2" w:themeShade="40"/>
        </w:rPr>
        <w:t>market</w:t>
      </w:r>
      <w:r w:rsidRPr="4EBF48F6" w:rsidR="14C25D14">
        <w:rPr>
          <w:rFonts w:ascii="Poppins" w:hAnsi="Poppins" w:cs="Poppins"/>
          <w:color w:val="3B3838" w:themeColor="background2" w:themeShade="40"/>
        </w:rPr>
        <w:t xml:space="preserve"> optimism</w:t>
      </w:r>
      <w:r w:rsidRPr="4EBF48F6" w:rsidR="09B476AC">
        <w:rPr>
          <w:rFonts w:ascii="Poppins" w:hAnsi="Poppins" w:cs="Poppins"/>
          <w:color w:val="3B3838" w:themeColor="background2" w:themeShade="40"/>
        </w:rPr>
        <w:t xml:space="preserve"> outside of the UK’s ‘technical recession’.  </w:t>
      </w:r>
    </w:p>
    <w:p w:rsidR="63A0182B" w:rsidP="4EBF48F6" w:rsidRDefault="63A0182B" w14:paraId="466E97F1" w14:textId="769A4641">
      <w:pPr>
        <w:ind w:right="-20"/>
        <w:rPr>
          <w:rFonts w:ascii="Poppins" w:hAnsi="Poppins" w:cs="Poppins"/>
          <w:color w:val="3B3838" w:themeColor="background2" w:themeShade="40"/>
        </w:rPr>
      </w:pPr>
    </w:p>
    <w:p w:rsidR="00235C2B" w:rsidP="00235C2B" w:rsidRDefault="00235C2B" w14:paraId="47375B9D" w14:textId="77777777">
      <w:pPr>
        <w:ind w:left="-20" w:right="-20"/>
        <w:rPr>
          <w:rFonts w:ascii="Poppins" w:hAnsi="Poppins" w:cs="Poppins"/>
          <w:color w:val="3B3838" w:themeColor="background2" w:themeShade="40"/>
        </w:rPr>
      </w:pPr>
      <w:r w:rsidRPr="4EBF48F6">
        <w:rPr>
          <w:rFonts w:ascii="Poppins" w:hAnsi="Poppins" w:cs="Poppins"/>
          <w:color w:val="3B3838" w:themeColor="background2" w:themeShade="40"/>
        </w:rPr>
        <w:t xml:space="preserve">Outpaced by outflows, net sales slumped to their lowest total of just £1.17bn with 11 out of 21 platforms seeing more assets leave than on boarding. representing £279.77bn in advised assets.   </w:t>
      </w:r>
    </w:p>
    <w:p w:rsidRPr="00272DC0" w:rsidR="00235C2B" w:rsidP="4EBF48F6" w:rsidRDefault="00235C2B" w14:paraId="485D8801" w14:textId="77777777">
      <w:pPr>
        <w:ind w:right="-20"/>
        <w:rPr>
          <w:rFonts w:ascii="Poppins" w:hAnsi="Poppins" w:cs="Poppins"/>
          <w:color w:val="3B3838" w:themeColor="background2" w:themeShade="40"/>
        </w:rPr>
      </w:pPr>
    </w:p>
    <w:p w:rsidR="002A5510" w:rsidP="002A5510" w:rsidRDefault="00AD060B" w14:paraId="19326B2F" w14:textId="6B3591E7">
      <w:pPr>
        <w:ind w:right="-20"/>
        <w:rPr>
          <w:rFonts w:ascii="Poppins" w:hAnsi="Poppins" w:cs="Poppins"/>
          <w:color w:val="3B3838" w:themeColor="background2" w:themeShade="40"/>
        </w:rPr>
      </w:pPr>
      <w:r w:rsidRPr="4EBF48F6">
        <w:rPr>
          <w:rFonts w:ascii="Poppins" w:hAnsi="Poppins" w:cs="Poppins"/>
          <w:color w:val="3B3838" w:themeColor="background2" w:themeShade="40"/>
        </w:rPr>
        <w:t>Despite hostile markets,</w:t>
      </w:r>
      <w:r w:rsidRPr="4EBF48F6" w:rsidR="002A5510">
        <w:rPr>
          <w:rFonts w:ascii="Poppins" w:hAnsi="Poppins" w:cs="Poppins"/>
          <w:color w:val="3B3838" w:themeColor="background2" w:themeShade="40"/>
        </w:rPr>
        <w:t xml:space="preserve"> True Potential took the lead for advised channels with </w:t>
      </w:r>
      <w:r w:rsidR="00536762">
        <w:rPr>
          <w:rFonts w:ascii="Poppins" w:hAnsi="Poppins" w:cs="Poppins"/>
          <w:color w:val="3B3838" w:themeColor="background2" w:themeShade="40"/>
        </w:rPr>
        <w:t xml:space="preserve">net sales at </w:t>
      </w:r>
      <w:r w:rsidRPr="4EBF48F6" w:rsidR="002A5510">
        <w:rPr>
          <w:rFonts w:ascii="Poppins" w:hAnsi="Poppins" w:cs="Poppins"/>
          <w:color w:val="3B3838" w:themeColor="background2" w:themeShade="40"/>
        </w:rPr>
        <w:t xml:space="preserve">£0.77bn  </w:t>
      </w:r>
      <w:r w:rsidR="00536762">
        <w:rPr>
          <w:rFonts w:ascii="Poppins" w:hAnsi="Poppins" w:cs="Poppins"/>
          <w:color w:val="3B3838" w:themeColor="background2" w:themeShade="40"/>
        </w:rPr>
        <w:t>f</w:t>
      </w:r>
      <w:r w:rsidRPr="4EBF48F6" w:rsidR="002A5510">
        <w:rPr>
          <w:rFonts w:ascii="Poppins" w:hAnsi="Poppins" w:cs="Poppins"/>
          <w:color w:val="3B3838" w:themeColor="background2" w:themeShade="40"/>
        </w:rPr>
        <w:t xml:space="preserve">ollowed by the Aviva Platform with £0.64bn.  </w:t>
      </w:r>
      <w:r w:rsidR="00863986">
        <w:rPr>
          <w:rFonts w:ascii="Poppins" w:hAnsi="Poppins" w:cs="Poppins"/>
          <w:color w:val="3B3838" w:themeColor="background2" w:themeShade="40"/>
        </w:rPr>
        <w:t>Context stuff about vertical integration….</w:t>
      </w:r>
    </w:p>
    <w:p w:rsidRPr="00272DC0" w:rsidR="00863986" w:rsidP="002A5510" w:rsidRDefault="00863986" w14:paraId="71DCF963" w14:textId="77777777">
      <w:pPr>
        <w:ind w:right="-20"/>
        <w:rPr>
          <w:rFonts w:ascii="Poppins" w:hAnsi="Poppins" w:cs="Poppins"/>
          <w:color w:val="3B3838" w:themeColor="background2" w:themeShade="40"/>
        </w:rPr>
      </w:pPr>
    </w:p>
    <w:p w:rsidRPr="00272DC0" w:rsidR="63A0182B" w:rsidP="4EBF48F6" w:rsidRDefault="001B7908" w14:paraId="728D971C" w14:textId="5DDAE99F">
      <w:pPr>
        <w:ind w:right="-20"/>
        <w:rPr>
          <w:rFonts w:ascii="Poppins" w:hAnsi="Poppins" w:cs="Poppins"/>
          <w:color w:val="3B3838" w:themeColor="background2" w:themeShade="40"/>
        </w:rPr>
      </w:pPr>
      <w:r>
        <w:rPr>
          <w:rFonts w:ascii="Poppins" w:hAnsi="Poppins" w:cs="Poppins"/>
          <w:color w:val="3B3838" w:themeColor="background2" w:themeShade="40"/>
        </w:rPr>
        <w:t xml:space="preserve">While </w:t>
      </w:r>
      <w:r w:rsidRPr="4EBF48F6" w:rsidR="435B7CB4">
        <w:rPr>
          <w:rFonts w:ascii="Poppins" w:hAnsi="Poppins" w:cs="Poppins"/>
          <w:color w:val="3B3838" w:themeColor="background2" w:themeShade="40"/>
        </w:rPr>
        <w:t xml:space="preserve">Quilter </w:t>
      </w:r>
      <w:r w:rsidRPr="4EBF48F6" w:rsidR="0F518533">
        <w:rPr>
          <w:rFonts w:ascii="Poppins" w:hAnsi="Poppins" w:cs="Poppins"/>
          <w:color w:val="3B3838" w:themeColor="background2" w:themeShade="40"/>
        </w:rPr>
        <w:t>extend</w:t>
      </w:r>
      <w:r w:rsidRPr="4EBF48F6" w:rsidR="7EECEBB0">
        <w:rPr>
          <w:rFonts w:ascii="Poppins" w:hAnsi="Poppins" w:cs="Poppins"/>
          <w:color w:val="3B3838" w:themeColor="background2" w:themeShade="40"/>
        </w:rPr>
        <w:t>ed</w:t>
      </w:r>
      <w:r w:rsidRPr="4EBF48F6" w:rsidR="0F518533">
        <w:rPr>
          <w:rFonts w:ascii="Poppins" w:hAnsi="Poppins" w:cs="Poppins"/>
          <w:color w:val="3B3838" w:themeColor="background2" w:themeShade="40"/>
        </w:rPr>
        <w:t xml:space="preserve"> its lead over abrdn as th</w:t>
      </w:r>
      <w:r w:rsidRPr="4EBF48F6" w:rsidR="0C9B4F96">
        <w:rPr>
          <w:rFonts w:ascii="Poppins" w:hAnsi="Poppins" w:cs="Poppins"/>
          <w:color w:val="3B3838" w:themeColor="background2" w:themeShade="40"/>
        </w:rPr>
        <w:t>e</w:t>
      </w:r>
      <w:r w:rsidRPr="4EBF48F6" w:rsidR="0F518533">
        <w:rPr>
          <w:rFonts w:ascii="Poppins" w:hAnsi="Poppins" w:cs="Poppins"/>
          <w:color w:val="3B3838" w:themeColor="background2" w:themeShade="40"/>
        </w:rPr>
        <w:t xml:space="preserve"> largest advised platform</w:t>
      </w:r>
      <w:r w:rsidRPr="4EBF48F6" w:rsidR="14B6E7B1">
        <w:rPr>
          <w:rFonts w:ascii="Poppins" w:hAnsi="Poppins" w:cs="Poppins"/>
          <w:color w:val="3B3838" w:themeColor="background2" w:themeShade="40"/>
        </w:rPr>
        <w:t xml:space="preserve"> </w:t>
      </w:r>
      <w:r w:rsidRPr="4EBF48F6" w:rsidR="4EED31FF">
        <w:rPr>
          <w:rFonts w:ascii="Poppins" w:hAnsi="Poppins" w:cs="Poppins"/>
          <w:color w:val="3B3838" w:themeColor="background2" w:themeShade="40"/>
        </w:rPr>
        <w:t xml:space="preserve">by AUA at around x.  It </w:t>
      </w:r>
      <w:r w:rsidRPr="4EBF48F6" w:rsidR="14B6E7B1">
        <w:rPr>
          <w:rFonts w:ascii="Poppins" w:hAnsi="Poppins" w:cs="Poppins"/>
          <w:color w:val="3B3838" w:themeColor="background2" w:themeShade="40"/>
        </w:rPr>
        <w:t>once again tops the tables for gross sales</w:t>
      </w:r>
      <w:r w:rsidRPr="4EBF48F6" w:rsidR="58C77E32">
        <w:rPr>
          <w:rFonts w:ascii="Poppins" w:hAnsi="Poppins" w:cs="Poppins"/>
          <w:color w:val="3B3838" w:themeColor="background2" w:themeShade="40"/>
        </w:rPr>
        <w:t xml:space="preserve"> and </w:t>
      </w:r>
      <w:r w:rsidRPr="4EBF48F6" w:rsidR="0FC77E3B">
        <w:rPr>
          <w:rFonts w:ascii="Poppins" w:hAnsi="Poppins" w:cs="Poppins"/>
          <w:color w:val="3B3838" w:themeColor="background2" w:themeShade="40"/>
        </w:rPr>
        <w:t xml:space="preserve">is the only </w:t>
      </w:r>
      <w:r w:rsidRPr="4EBF48F6" w:rsidR="1834F568">
        <w:rPr>
          <w:rFonts w:ascii="Poppins" w:hAnsi="Poppins" w:cs="Poppins"/>
          <w:color w:val="3B3838" w:themeColor="background2" w:themeShade="40"/>
        </w:rPr>
        <w:t>platform</w:t>
      </w:r>
      <w:r w:rsidRPr="4EBF48F6" w:rsidR="0FC77E3B">
        <w:rPr>
          <w:rFonts w:ascii="Poppins" w:hAnsi="Poppins" w:cs="Poppins"/>
          <w:color w:val="3B3838" w:themeColor="background2" w:themeShade="40"/>
        </w:rPr>
        <w:t xml:space="preserve"> to have crossed the £2bn+quarterly gross sales milestone since Q1 2022.  </w:t>
      </w:r>
    </w:p>
    <w:p w:rsidRPr="00272DC0" w:rsidR="63A0182B" w:rsidP="4EBF48F6" w:rsidRDefault="63A0182B" w14:paraId="5761D699" w14:textId="7ED32347">
      <w:pPr>
        <w:ind w:right="-20"/>
        <w:rPr>
          <w:rFonts w:ascii="Poppins" w:hAnsi="Poppins" w:cs="Poppins"/>
          <w:color w:val="3B3838" w:themeColor="background2" w:themeShade="40"/>
        </w:rPr>
      </w:pPr>
    </w:p>
    <w:p w:rsidRPr="00272DC0" w:rsidR="63A0182B" w:rsidP="4EBF48F6" w:rsidRDefault="15887858" w14:paraId="47509763" w14:textId="64B35960">
      <w:pPr>
        <w:ind w:right="-20"/>
        <w:rPr>
          <w:rFonts w:ascii="Poppins" w:hAnsi="Poppins" w:cs="Poppins"/>
          <w:color w:val="3B3838" w:themeColor="background2" w:themeShade="40"/>
        </w:rPr>
      </w:pPr>
      <w:r w:rsidRPr="4EBF48F6">
        <w:rPr>
          <w:rFonts w:ascii="Poppins" w:hAnsi="Poppins" w:cs="Poppins"/>
          <w:color w:val="3B3838" w:themeColor="background2" w:themeShade="40"/>
        </w:rPr>
        <w:t xml:space="preserve">In </w:t>
      </w:r>
      <w:r w:rsidRPr="4EBF48F6" w:rsidR="202D2426">
        <w:rPr>
          <w:rFonts w:ascii="Poppins" w:hAnsi="Poppins" w:cs="Poppins"/>
          <w:color w:val="3B3838" w:themeColor="background2" w:themeShade="40"/>
        </w:rPr>
        <w:t>Q4</w:t>
      </w:r>
      <w:r w:rsidRPr="4EBF48F6">
        <w:rPr>
          <w:rFonts w:ascii="Poppins" w:hAnsi="Poppins" w:cs="Poppins"/>
          <w:color w:val="3B3838" w:themeColor="background2" w:themeShade="40"/>
        </w:rPr>
        <w:t xml:space="preserve"> outflows </w:t>
      </w:r>
      <w:r w:rsidRPr="4EBF48F6" w:rsidR="690DC68D">
        <w:rPr>
          <w:rFonts w:ascii="Poppins" w:hAnsi="Poppins" w:cs="Poppins"/>
          <w:color w:val="3B3838" w:themeColor="background2" w:themeShade="40"/>
        </w:rPr>
        <w:t>were</w:t>
      </w:r>
      <w:r w:rsidRPr="4EBF48F6">
        <w:rPr>
          <w:rFonts w:ascii="Poppins" w:hAnsi="Poppins" w:cs="Poppins"/>
          <w:color w:val="3B3838" w:themeColor="background2" w:themeShade="40"/>
        </w:rPr>
        <w:t xml:space="preserve"> £1</w:t>
      </w:r>
      <w:r w:rsidRPr="4EBF48F6" w:rsidR="39181A4A">
        <w:rPr>
          <w:rFonts w:ascii="Poppins" w:hAnsi="Poppins" w:cs="Poppins"/>
          <w:color w:val="3B3838" w:themeColor="background2" w:themeShade="40"/>
        </w:rPr>
        <w:t>4.</w:t>
      </w:r>
      <w:r w:rsidRPr="4EBF48F6" w:rsidR="61147A6E">
        <w:rPr>
          <w:rFonts w:ascii="Poppins" w:hAnsi="Poppins" w:cs="Poppins"/>
          <w:color w:val="3B3838" w:themeColor="background2" w:themeShade="40"/>
        </w:rPr>
        <w:t>8</w:t>
      </w:r>
      <w:r w:rsidRPr="4EBF48F6" w:rsidR="39181A4A">
        <w:rPr>
          <w:rFonts w:ascii="Poppins" w:hAnsi="Poppins" w:cs="Poppins"/>
          <w:color w:val="3B3838" w:themeColor="background2" w:themeShade="40"/>
        </w:rPr>
        <w:t>9</w:t>
      </w:r>
      <w:r w:rsidRPr="4EBF48F6">
        <w:rPr>
          <w:rFonts w:ascii="Poppins" w:hAnsi="Poppins" w:cs="Poppins"/>
          <w:color w:val="3B3838" w:themeColor="background2" w:themeShade="40"/>
        </w:rPr>
        <w:t>bn</w:t>
      </w:r>
      <w:r w:rsidRPr="4EBF48F6" w:rsidR="2C6587A2">
        <w:rPr>
          <w:rFonts w:ascii="Poppins" w:hAnsi="Poppins" w:cs="Poppins"/>
          <w:color w:val="3B3838" w:themeColor="background2" w:themeShade="40"/>
        </w:rPr>
        <w:t xml:space="preserve"> from x in Q3 </w:t>
      </w:r>
      <w:r w:rsidRPr="4EBF48F6" w:rsidR="76222900">
        <w:rPr>
          <w:rFonts w:ascii="Poppins" w:hAnsi="Poppins" w:cs="Poppins"/>
          <w:color w:val="3B3838" w:themeColor="background2" w:themeShade="40"/>
        </w:rPr>
        <w:t xml:space="preserve">and </w:t>
      </w:r>
      <w:r w:rsidRPr="4EBF48F6" w:rsidR="760E649F">
        <w:rPr>
          <w:rFonts w:ascii="Poppins" w:hAnsi="Poppins" w:cs="Poppins"/>
          <w:color w:val="3B3838" w:themeColor="background2" w:themeShade="40"/>
        </w:rPr>
        <w:t>£53</w:t>
      </w:r>
      <w:r w:rsidRPr="4EBF48F6" w:rsidR="399AFF51">
        <w:rPr>
          <w:rFonts w:ascii="Poppins" w:hAnsi="Poppins" w:cs="Poppins"/>
          <w:color w:val="3B3838" w:themeColor="background2" w:themeShade="40"/>
        </w:rPr>
        <w:t>.</w:t>
      </w:r>
      <w:r w:rsidRPr="4EBF48F6" w:rsidR="53B8CBBE">
        <w:rPr>
          <w:rFonts w:ascii="Poppins" w:hAnsi="Poppins" w:cs="Poppins"/>
          <w:color w:val="3B3838" w:themeColor="background2" w:themeShade="40"/>
        </w:rPr>
        <w:t>5</w:t>
      </w:r>
      <w:r w:rsidRPr="4EBF48F6" w:rsidR="399AFF51">
        <w:rPr>
          <w:rFonts w:ascii="Poppins" w:hAnsi="Poppins" w:cs="Poppins"/>
          <w:color w:val="3B3838" w:themeColor="background2" w:themeShade="40"/>
        </w:rPr>
        <w:t>bn for 2023</w:t>
      </w:r>
      <w:r w:rsidRPr="4EBF48F6" w:rsidR="520AD968">
        <w:rPr>
          <w:rFonts w:ascii="Poppins" w:hAnsi="Poppins" w:cs="Poppins"/>
          <w:color w:val="3B3838" w:themeColor="background2" w:themeShade="40"/>
        </w:rPr>
        <w:t xml:space="preserve"> as a whole</w:t>
      </w:r>
      <w:r w:rsidRPr="4EBF48F6" w:rsidR="399AFF51">
        <w:rPr>
          <w:rFonts w:ascii="Poppins" w:hAnsi="Poppins" w:cs="Poppins"/>
          <w:color w:val="3B3838" w:themeColor="background2" w:themeShade="40"/>
        </w:rPr>
        <w:t xml:space="preserve">, </w:t>
      </w:r>
      <w:r w:rsidRPr="4EBF48F6" w:rsidR="3A734B49">
        <w:rPr>
          <w:rFonts w:ascii="Poppins" w:hAnsi="Poppins" w:cs="Poppins"/>
          <w:color w:val="3B3838" w:themeColor="background2" w:themeShade="40"/>
        </w:rPr>
        <w:t xml:space="preserve">up </w:t>
      </w:r>
      <w:r w:rsidRPr="4EBF48F6" w:rsidR="5202F2EA">
        <w:rPr>
          <w:rFonts w:ascii="Poppins" w:hAnsi="Poppins" w:cs="Poppins"/>
          <w:color w:val="3B3838" w:themeColor="background2" w:themeShade="40"/>
        </w:rPr>
        <w:t xml:space="preserve">over a third on </w:t>
      </w:r>
      <w:r w:rsidRPr="4EBF48F6" w:rsidR="3A734B49">
        <w:rPr>
          <w:rFonts w:ascii="Poppins" w:hAnsi="Poppins" w:cs="Poppins"/>
          <w:color w:val="3B3838" w:themeColor="background2" w:themeShade="40"/>
        </w:rPr>
        <w:t>2022’s total</w:t>
      </w:r>
      <w:r w:rsidRPr="4EBF48F6" w:rsidR="307B1DA4">
        <w:rPr>
          <w:rFonts w:ascii="Poppins" w:hAnsi="Poppins" w:cs="Poppins"/>
          <w:color w:val="3B3838" w:themeColor="background2" w:themeShade="40"/>
        </w:rPr>
        <w:t xml:space="preserve"> (£39</w:t>
      </w:r>
      <w:r w:rsidRPr="4EBF48F6" w:rsidR="6D4BFCDF">
        <w:rPr>
          <w:rFonts w:ascii="Poppins" w:hAnsi="Poppins" w:cs="Poppins"/>
          <w:color w:val="3B3838" w:themeColor="background2" w:themeShade="40"/>
        </w:rPr>
        <w:t>.0</w:t>
      </w:r>
      <w:r w:rsidRPr="4EBF48F6" w:rsidR="42F93BBB">
        <w:rPr>
          <w:rFonts w:ascii="Poppins" w:hAnsi="Poppins" w:cs="Poppins"/>
          <w:color w:val="3B3838" w:themeColor="background2" w:themeShade="40"/>
        </w:rPr>
        <w:t>1</w:t>
      </w:r>
      <w:r w:rsidRPr="4EBF48F6" w:rsidR="307B1DA4">
        <w:rPr>
          <w:rFonts w:ascii="Poppins" w:hAnsi="Poppins" w:cs="Poppins"/>
          <w:color w:val="3B3838" w:themeColor="background2" w:themeShade="40"/>
        </w:rPr>
        <w:t>bn)</w:t>
      </w:r>
      <w:r w:rsidRPr="4EBF48F6" w:rsidR="3A734B49">
        <w:rPr>
          <w:rFonts w:ascii="Poppins" w:hAnsi="Poppins" w:cs="Poppins"/>
          <w:color w:val="3B3838" w:themeColor="background2" w:themeShade="40"/>
        </w:rPr>
        <w:t xml:space="preserve">. </w:t>
      </w:r>
    </w:p>
    <w:p w:rsidRPr="00272DC0" w:rsidR="63A0182B" w:rsidP="14FB6020" w:rsidRDefault="63A0182B" w14:paraId="760AADFF" w14:textId="5AA7B21A">
      <w:pPr>
        <w:ind w:left="-20" w:right="-20"/>
        <w:rPr>
          <w:rFonts w:ascii="Poppins" w:hAnsi="Poppins" w:cs="Poppins"/>
          <w:color w:val="3B3838" w:themeColor="background2" w:themeShade="40"/>
        </w:rPr>
      </w:pPr>
      <w:r w:rsidRPr="5F5CD17C" w:rsidR="63A0182B">
        <w:rPr>
          <w:rFonts w:ascii="Poppins" w:hAnsi="Poppins" w:cs="Poppins"/>
          <w:color w:val="3B3838" w:themeColor="background2" w:themeTint="FF" w:themeShade="40"/>
        </w:rPr>
        <w:t xml:space="preserve"> </w:t>
      </w:r>
    </w:p>
    <w:p w:rsidR="5AAC2353" w:rsidP="4EBF48F6" w:rsidRDefault="5AAC2353" w14:paraId="427C6FB2" w14:textId="6051A635">
      <w:pPr>
        <w:ind w:left="-20" w:right="-20"/>
        <w:rPr>
          <w:rFonts w:ascii="Poppins" w:hAnsi="Poppins" w:cs="Poppins"/>
          <w:color w:val="3B3838" w:themeColor="background2" w:themeShade="40"/>
        </w:rPr>
      </w:pPr>
      <w:r w:rsidRPr="5F5CD17C" w:rsidR="5AAC2353">
        <w:rPr>
          <w:rFonts w:ascii="Poppins" w:hAnsi="Poppins" w:cs="Poppins"/>
          <w:color w:val="3B3838" w:themeColor="background2" w:themeTint="FF" w:themeShade="40"/>
        </w:rPr>
        <w:t>Where is the money going</w:t>
      </w:r>
      <w:r w:rsidRPr="5F5CD17C" w:rsidR="5AAC2353">
        <w:rPr>
          <w:rFonts w:ascii="Poppins" w:hAnsi="Poppins" w:cs="Poppins"/>
          <w:color w:val="3B3838" w:themeColor="background2" w:themeTint="FF" w:themeShade="40"/>
        </w:rPr>
        <w:t xml:space="preserve">?  </w:t>
      </w:r>
      <w:r w:rsidRPr="5F5CD17C" w:rsidR="5AAC2353">
        <w:rPr>
          <w:rFonts w:ascii="Poppins" w:hAnsi="Poppins" w:cs="Poppins"/>
          <w:color w:val="3B3838" w:themeColor="background2" w:themeTint="FF" w:themeShade="40"/>
        </w:rPr>
        <w:t>Annuities</w:t>
      </w:r>
      <w:r w:rsidRPr="5F5CD17C" w:rsidR="5AAC2353">
        <w:rPr>
          <w:rFonts w:ascii="Poppins" w:hAnsi="Poppins" w:cs="Poppins"/>
          <w:color w:val="3B3838" w:themeColor="background2" w:themeTint="FF" w:themeShade="40"/>
        </w:rPr>
        <w:t xml:space="preserve">?  </w:t>
      </w:r>
      <w:r w:rsidRPr="5F5CD17C" w:rsidR="5AAC2353">
        <w:rPr>
          <w:rFonts w:ascii="Poppins" w:hAnsi="Poppins" w:cs="Poppins"/>
          <w:color w:val="3B3838" w:themeColor="background2" w:themeTint="FF" w:themeShade="40"/>
        </w:rPr>
        <w:t>Client withdrawals?</w:t>
      </w:r>
    </w:p>
    <w:p w:rsidRPr="00272DC0" w:rsidR="63A0182B" w:rsidP="4EBF48F6" w:rsidRDefault="4A6BBF03" w14:paraId="131C287F" w14:textId="37A07FE1">
      <w:pPr>
        <w:ind w:left="-20" w:right="-20"/>
        <w:rPr>
          <w:rFonts w:ascii="Poppins" w:hAnsi="Poppins" w:cs="Poppins"/>
          <w:color w:val="3B3838" w:themeColor="background2" w:themeShade="40"/>
        </w:rPr>
      </w:pPr>
      <w:r w:rsidRPr="4EBF48F6">
        <w:rPr>
          <w:rFonts w:ascii="Poppins" w:hAnsi="Poppins" w:cs="Poppins"/>
          <w:color w:val="3B3838" w:themeColor="background2" w:themeShade="40"/>
        </w:rPr>
        <w:t xml:space="preserve"> </w:t>
      </w:r>
    </w:p>
    <w:p w:rsidR="00277AFB" w:rsidP="4EBF48F6" w:rsidRDefault="4A6BBF03" w14:paraId="7A797602" w14:textId="4761EE57">
      <w:pPr>
        <w:ind w:left="-20" w:right="-20"/>
        <w:rPr>
          <w:rFonts w:ascii="Poppins" w:hAnsi="Poppins" w:cs="Poppins"/>
          <w:color w:val="3B3838" w:themeColor="background2" w:themeShade="40"/>
        </w:rPr>
      </w:pPr>
      <w:r w:rsidRPr="4EBF48F6">
        <w:rPr>
          <w:rFonts w:ascii="Poppins" w:hAnsi="Poppins" w:cs="Poppins"/>
          <w:color w:val="3B3838" w:themeColor="background2" w:themeShade="40"/>
        </w:rPr>
        <w:t>Rich Mayor, senior analyst at the lang cat, said: “</w:t>
      </w:r>
      <w:r w:rsidR="00E96E36">
        <w:rPr>
          <w:rFonts w:ascii="Poppins" w:hAnsi="Poppins" w:cs="Poppins"/>
          <w:color w:val="3B3838" w:themeColor="background2" w:themeShade="40"/>
        </w:rPr>
        <w:t xml:space="preserve">The growth we’ve seen </w:t>
      </w:r>
      <w:r w:rsidR="00730758">
        <w:rPr>
          <w:rFonts w:ascii="Poppins" w:hAnsi="Poppins" w:cs="Poppins"/>
          <w:color w:val="3B3838" w:themeColor="background2" w:themeShade="40"/>
        </w:rPr>
        <w:t>in the ad</w:t>
      </w:r>
      <w:r w:rsidR="00C5468B">
        <w:rPr>
          <w:rFonts w:ascii="Poppins" w:hAnsi="Poppins" w:cs="Poppins"/>
          <w:color w:val="3B3838" w:themeColor="background2" w:themeShade="40"/>
        </w:rPr>
        <w:t xml:space="preserve">vised space </w:t>
      </w:r>
      <w:r w:rsidR="003F57AB">
        <w:rPr>
          <w:rFonts w:ascii="Poppins" w:hAnsi="Poppins" w:cs="Poppins"/>
          <w:color w:val="3B3838" w:themeColor="background2" w:themeShade="40"/>
        </w:rPr>
        <w:t xml:space="preserve">provides </w:t>
      </w:r>
      <w:r w:rsidR="00807F47">
        <w:rPr>
          <w:rFonts w:ascii="Poppins" w:hAnsi="Poppins" w:cs="Poppins"/>
          <w:color w:val="3B3838" w:themeColor="background2" w:themeShade="40"/>
        </w:rPr>
        <w:t xml:space="preserve">some welcome </w:t>
      </w:r>
      <w:r w:rsidR="00E711C3">
        <w:rPr>
          <w:rFonts w:ascii="Poppins" w:hAnsi="Poppins" w:cs="Poppins"/>
          <w:color w:val="3B3838" w:themeColor="background2" w:themeShade="40"/>
        </w:rPr>
        <w:t>respite</w:t>
      </w:r>
      <w:r w:rsidR="00807F47">
        <w:rPr>
          <w:rFonts w:ascii="Poppins" w:hAnsi="Poppins" w:cs="Poppins"/>
          <w:color w:val="3B3838" w:themeColor="background2" w:themeShade="40"/>
        </w:rPr>
        <w:t xml:space="preserve"> from the years of tumult but the path ahead is still </w:t>
      </w:r>
      <w:r w:rsidR="00BE290A">
        <w:rPr>
          <w:rFonts w:ascii="Poppins" w:hAnsi="Poppins" w:cs="Poppins"/>
          <w:color w:val="3B3838" w:themeColor="background2" w:themeShade="40"/>
        </w:rPr>
        <w:t xml:space="preserve">fraught with headwinds.  </w:t>
      </w:r>
      <w:r w:rsidR="00CD154A">
        <w:rPr>
          <w:rFonts w:ascii="Poppins" w:hAnsi="Poppins" w:cs="Poppins"/>
          <w:color w:val="3B3838" w:themeColor="background2" w:themeShade="40"/>
        </w:rPr>
        <w:t xml:space="preserve">We’re not expecting </w:t>
      </w:r>
      <w:r w:rsidR="000A5D80">
        <w:rPr>
          <w:rFonts w:ascii="Poppins" w:hAnsi="Poppins" w:cs="Poppins"/>
          <w:color w:val="3B3838" w:themeColor="background2" w:themeShade="40"/>
        </w:rPr>
        <w:t xml:space="preserve">outflows to slow dramatically </w:t>
      </w:r>
      <w:r w:rsidR="00A717E6">
        <w:rPr>
          <w:rFonts w:ascii="Poppins" w:hAnsi="Poppins" w:cs="Poppins"/>
          <w:color w:val="3B3838" w:themeColor="background2" w:themeShade="40"/>
        </w:rPr>
        <w:t>over the coming months</w:t>
      </w:r>
      <w:r w:rsidR="005D5ACC">
        <w:rPr>
          <w:rFonts w:ascii="Poppins" w:hAnsi="Poppins" w:cs="Poppins"/>
          <w:color w:val="3B3838" w:themeColor="background2" w:themeShade="40"/>
        </w:rPr>
        <w:t xml:space="preserve"> </w:t>
      </w:r>
      <w:r w:rsidR="001132E3">
        <w:rPr>
          <w:rFonts w:ascii="Poppins" w:hAnsi="Poppins" w:cs="Poppins"/>
          <w:color w:val="3B3838" w:themeColor="background2" w:themeShade="40"/>
        </w:rPr>
        <w:t xml:space="preserve">given </w:t>
      </w:r>
      <w:r w:rsidR="00CC505E">
        <w:rPr>
          <w:rFonts w:ascii="Poppins" w:hAnsi="Poppins" w:cs="Poppins"/>
          <w:color w:val="3B3838" w:themeColor="background2" w:themeShade="40"/>
        </w:rPr>
        <w:t>w</w:t>
      </w:r>
      <w:r w:rsidR="007D403A">
        <w:rPr>
          <w:rFonts w:ascii="Poppins" w:hAnsi="Poppins" w:cs="Poppins"/>
          <w:color w:val="3B3838" w:themeColor="background2" w:themeShade="40"/>
        </w:rPr>
        <w:t xml:space="preserve">e’re in </w:t>
      </w:r>
      <w:r w:rsidR="00561DDA">
        <w:rPr>
          <w:rFonts w:ascii="Poppins" w:hAnsi="Poppins" w:cs="Poppins"/>
          <w:color w:val="3B3838" w:themeColor="background2" w:themeShade="40"/>
        </w:rPr>
        <w:t>a technical recession</w:t>
      </w:r>
      <w:r w:rsidR="00E62DCC">
        <w:rPr>
          <w:rFonts w:ascii="Poppins" w:hAnsi="Poppins" w:cs="Poppins"/>
          <w:color w:val="3B3838" w:themeColor="background2" w:themeShade="40"/>
        </w:rPr>
        <w:t xml:space="preserve"> plus w</w:t>
      </w:r>
      <w:r w:rsidR="00AA52F9">
        <w:rPr>
          <w:rFonts w:ascii="Poppins" w:hAnsi="Poppins" w:cs="Poppins"/>
          <w:color w:val="3B3838" w:themeColor="background2" w:themeShade="40"/>
        </w:rPr>
        <w:t xml:space="preserve">e’ve more uncertainty </w:t>
      </w:r>
      <w:r w:rsidR="003C015A">
        <w:rPr>
          <w:rFonts w:ascii="Poppins" w:hAnsi="Poppins" w:cs="Poppins"/>
          <w:color w:val="3B3838" w:themeColor="background2" w:themeShade="40"/>
        </w:rPr>
        <w:t xml:space="preserve">ahead </w:t>
      </w:r>
      <w:r w:rsidR="00933A16">
        <w:rPr>
          <w:rFonts w:ascii="Poppins" w:hAnsi="Poppins" w:cs="Poppins"/>
          <w:color w:val="3B3838" w:themeColor="background2" w:themeShade="40"/>
        </w:rPr>
        <w:t>in the form of</w:t>
      </w:r>
      <w:r w:rsidR="007D666D">
        <w:rPr>
          <w:rFonts w:ascii="Poppins" w:hAnsi="Poppins" w:cs="Poppins"/>
          <w:color w:val="3B3838" w:themeColor="background2" w:themeShade="40"/>
        </w:rPr>
        <w:t xml:space="preserve"> two elections</w:t>
      </w:r>
      <w:r w:rsidR="00D66FD9">
        <w:rPr>
          <w:rFonts w:ascii="Poppins" w:hAnsi="Poppins" w:cs="Poppins"/>
          <w:color w:val="3B3838" w:themeColor="background2" w:themeShade="40"/>
        </w:rPr>
        <w:t xml:space="preserve">.  </w:t>
      </w:r>
    </w:p>
    <w:p w:rsidR="003D4FDA" w:rsidP="4EBF48F6" w:rsidRDefault="003D4FDA" w14:paraId="0A89B077" w14:textId="77777777">
      <w:pPr>
        <w:ind w:left="-20" w:right="-20"/>
        <w:rPr>
          <w:rFonts w:ascii="Poppins" w:hAnsi="Poppins" w:cs="Poppins"/>
          <w:color w:val="3B3838" w:themeColor="background2" w:themeShade="40"/>
        </w:rPr>
      </w:pPr>
    </w:p>
    <w:p w:rsidR="003D4FDA" w:rsidP="4EBF48F6" w:rsidRDefault="00FC7812" w14:paraId="449A284B" w14:textId="59295BB2">
      <w:pPr>
        <w:ind w:left="-20" w:right="-20"/>
        <w:rPr>
          <w:rFonts w:ascii="Poppins" w:hAnsi="Poppins" w:cs="Poppins"/>
          <w:color w:val="3B3838" w:themeColor="background2" w:themeShade="40"/>
        </w:rPr>
      </w:pPr>
      <w:r>
        <w:rPr>
          <w:rFonts w:ascii="Poppins" w:hAnsi="Poppins" w:cs="Poppins"/>
          <w:color w:val="3B3838" w:themeColor="background2" w:themeShade="40"/>
        </w:rPr>
        <w:t>“</w:t>
      </w:r>
      <w:r w:rsidR="003D4FDA">
        <w:rPr>
          <w:rFonts w:ascii="Poppins" w:hAnsi="Poppins" w:cs="Poppins"/>
          <w:color w:val="3B3838" w:themeColor="background2" w:themeShade="40"/>
        </w:rPr>
        <w:t xml:space="preserve">The fact that Quilter and TP top leader boards for </w:t>
      </w:r>
      <w:r w:rsidR="00080758">
        <w:rPr>
          <w:rFonts w:ascii="Poppins" w:hAnsi="Poppins" w:cs="Poppins"/>
          <w:color w:val="3B3838" w:themeColor="background2" w:themeShade="40"/>
        </w:rPr>
        <w:t xml:space="preserve">net sales and </w:t>
      </w:r>
      <w:r w:rsidR="00181F04">
        <w:rPr>
          <w:rFonts w:ascii="Poppins" w:hAnsi="Poppins" w:cs="Poppins"/>
          <w:color w:val="3B3838" w:themeColor="background2" w:themeShade="40"/>
        </w:rPr>
        <w:t xml:space="preserve">x shows </w:t>
      </w:r>
      <w:r w:rsidR="00AB4591">
        <w:rPr>
          <w:rFonts w:ascii="Poppins" w:hAnsi="Poppins" w:cs="Poppins"/>
          <w:color w:val="3B3838" w:themeColor="background2" w:themeShade="40"/>
        </w:rPr>
        <w:t>a success story for vertical integrators as xyz….</w:t>
      </w:r>
    </w:p>
    <w:p w:rsidR="00A43F64" w:rsidP="4EBF48F6" w:rsidRDefault="00A43F64" w14:paraId="030B601E" w14:textId="77777777">
      <w:pPr>
        <w:ind w:left="-20" w:right="-20"/>
        <w:rPr>
          <w:rFonts w:ascii="Poppins" w:hAnsi="Poppins" w:cs="Poppins"/>
          <w:color w:val="3B3838" w:themeColor="background2" w:themeShade="40"/>
        </w:rPr>
      </w:pPr>
    </w:p>
    <w:p w:rsidRPr="00CB523F" w:rsidR="00BF32FF" w:rsidP="00CB523F" w:rsidRDefault="00BF32FF" w14:paraId="5DFEB0E0" w14:textId="64E14649">
      <w:pPr>
        <w:pStyle w:val="NormalWeb"/>
      </w:pPr>
    </w:p>
    <w:p w:rsidRPr="007F2B83" w:rsidR="007F2B83" w:rsidP="007F2B83" w:rsidRDefault="007F2B83" w14:paraId="45B85B32" w14:textId="776A8D10">
      <w:pPr>
        <w:spacing w:after="160" w:line="360" w:lineRule="auto"/>
        <w:ind w:left="4320"/>
        <w:rPr>
          <w:rFonts w:ascii="Poppins" w:hAnsi="Poppins" w:cs="Poppins"/>
          <w:bCs/>
          <w:color w:val="404040" w:themeColor="text1" w:themeTint="BF"/>
          <w:sz w:val="20"/>
          <w:szCs w:val="20"/>
        </w:rPr>
      </w:pPr>
      <w:r w:rsidRPr="007F2B83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-ENDS-</w:t>
      </w:r>
    </w:p>
    <w:p w:rsidRPr="007F2B83" w:rsidR="007F2B83" w:rsidP="007F2B83" w:rsidRDefault="007F2B83" w14:paraId="4C8F6F05" w14:textId="77777777">
      <w:pPr>
        <w:rPr>
          <w:rFonts w:ascii="Poppins" w:hAnsi="Poppins" w:cs="Poppins"/>
          <w:color w:val="404040" w:themeColor="text1" w:themeTint="BF"/>
          <w:sz w:val="20"/>
          <w:szCs w:val="20"/>
        </w:rPr>
      </w:pPr>
      <w:r w:rsidRPr="007F2B83">
        <w:rPr>
          <w:rFonts w:ascii="Poppins" w:hAnsi="Poppins" w:cs="Poppins"/>
          <w:color w:val="404040" w:themeColor="text1" w:themeTint="BF"/>
          <w:sz w:val="20"/>
          <w:szCs w:val="20"/>
        </w:rPr>
        <w:t>For further information, contact:</w:t>
      </w:r>
    </w:p>
    <w:p w:rsidRPr="007F2B83" w:rsidR="007F2B83" w:rsidP="007F2B83" w:rsidRDefault="44FFE968" w14:paraId="47A56BF6" w14:textId="3F5BAD06">
      <w:pPr>
        <w:rPr>
          <w:rFonts w:ascii="Poppins" w:hAnsi="Poppins" w:cs="Poppins"/>
          <w:color w:val="404040" w:themeColor="text1" w:themeTint="BF"/>
          <w:sz w:val="20"/>
          <w:szCs w:val="20"/>
        </w:rPr>
      </w:pPr>
      <w:r w:rsidRPr="369F55D4">
        <w:rPr>
          <w:rFonts w:ascii="Poppins" w:hAnsi="Poppins" w:cs="Poppins"/>
          <w:color w:val="404040" w:themeColor="text1" w:themeTint="BF"/>
          <w:sz w:val="20"/>
          <w:szCs w:val="20"/>
        </w:rPr>
        <w:t>Nicola Cannings</w:t>
      </w:r>
      <w:r w:rsidRPr="007F2B83" w:rsidR="007F2B83">
        <w:rPr>
          <w:rFonts w:ascii="Poppins" w:hAnsi="Poppins" w:cs="Poppins"/>
          <w:color w:val="404040" w:themeColor="text1" w:themeTint="BF"/>
          <w:sz w:val="20"/>
          <w:szCs w:val="20"/>
        </w:rPr>
        <w:t>, PR Director, the lang cat</w:t>
      </w:r>
    </w:p>
    <w:p w:rsidRPr="007F2B83" w:rsidR="007F2B83" w:rsidP="007F2B83" w:rsidRDefault="007F2B83" w14:paraId="302B8C51" w14:textId="1C7EB2FE">
      <w:r w:rsidRPr="2D09421C">
        <w:rPr>
          <w:rFonts w:ascii="Poppins" w:hAnsi="Poppins" w:cs="Poppins"/>
          <w:color w:val="404040" w:themeColor="text1" w:themeTint="BF"/>
          <w:sz w:val="20"/>
          <w:szCs w:val="20"/>
        </w:rPr>
        <w:t xml:space="preserve">T: </w:t>
      </w:r>
      <w:r w:rsidRPr="2D09421C" w:rsidR="4343DEE9">
        <w:rPr>
          <w:rFonts w:ascii="Poppins" w:hAnsi="Poppins" w:cs="Poppins"/>
          <w:color w:val="404040" w:themeColor="text1" w:themeTint="BF"/>
          <w:sz w:val="20"/>
          <w:szCs w:val="20"/>
        </w:rPr>
        <w:t>07713</w:t>
      </w:r>
      <w:r w:rsidRPr="2D09421C" w:rsidR="64729577">
        <w:rPr>
          <w:rFonts w:ascii="Poppins" w:hAnsi="Poppins" w:cs="Poppins"/>
          <w:color w:val="404040" w:themeColor="text1" w:themeTint="BF"/>
          <w:sz w:val="20"/>
          <w:szCs w:val="20"/>
        </w:rPr>
        <w:t xml:space="preserve"> </w:t>
      </w:r>
      <w:r w:rsidRPr="2D09421C" w:rsidR="4343DEE9">
        <w:rPr>
          <w:rFonts w:ascii="Poppins" w:hAnsi="Poppins" w:cs="Poppins"/>
          <w:color w:val="404040" w:themeColor="text1" w:themeTint="BF"/>
          <w:sz w:val="20"/>
          <w:szCs w:val="20"/>
        </w:rPr>
        <w:t>669</w:t>
      </w:r>
      <w:r w:rsidRPr="2D09421C" w:rsidR="05325E10">
        <w:rPr>
          <w:rFonts w:ascii="Poppins" w:hAnsi="Poppins" w:cs="Poppins"/>
          <w:color w:val="404040" w:themeColor="text1" w:themeTint="BF"/>
          <w:sz w:val="20"/>
          <w:szCs w:val="20"/>
        </w:rPr>
        <w:t xml:space="preserve"> </w:t>
      </w:r>
      <w:r w:rsidRPr="2D09421C" w:rsidR="4343DEE9">
        <w:rPr>
          <w:rFonts w:ascii="Poppins" w:hAnsi="Poppins" w:cs="Poppins"/>
          <w:color w:val="404040" w:themeColor="text1" w:themeTint="BF"/>
          <w:sz w:val="20"/>
          <w:szCs w:val="20"/>
        </w:rPr>
        <w:t>899</w:t>
      </w:r>
    </w:p>
    <w:p w:rsidR="007F2B83" w:rsidP="2D09421C" w:rsidRDefault="007F2B83" w14:paraId="58963384" w14:textId="7CBD6160">
      <w:pPr>
        <w:rPr>
          <w:rFonts w:ascii="Poppins" w:hAnsi="Poppins" w:cs="Poppins"/>
          <w:color w:val="404040" w:themeColor="text1" w:themeTint="BF"/>
          <w:sz w:val="20"/>
          <w:szCs w:val="20"/>
        </w:rPr>
      </w:pPr>
      <w:r w:rsidRPr="2D09421C">
        <w:rPr>
          <w:rFonts w:ascii="Poppins" w:hAnsi="Poppins" w:cs="Poppins"/>
          <w:color w:val="404040" w:themeColor="text1" w:themeTint="BF"/>
          <w:sz w:val="20"/>
          <w:szCs w:val="20"/>
        </w:rPr>
        <w:t xml:space="preserve">email: </w:t>
      </w:r>
      <w:r w:rsidRPr="2D09421C" w:rsidR="5287E388">
        <w:rPr>
          <w:rFonts w:ascii="Poppins" w:hAnsi="Poppins" w:cs="Poppins"/>
          <w:color w:val="404040" w:themeColor="text1" w:themeTint="BF"/>
          <w:sz w:val="20"/>
          <w:szCs w:val="20"/>
        </w:rPr>
        <w:t>nicola@thelangcat.co.uk</w:t>
      </w:r>
    </w:p>
    <w:p w:rsidRPr="007F2B83" w:rsidR="007F2B83" w:rsidP="007F2B83" w:rsidRDefault="007F2B83" w14:paraId="142F03EC" w14:textId="77777777">
      <w:pPr>
        <w:rPr>
          <w:rFonts w:ascii="Poppins" w:hAnsi="Poppins" w:cs="Poppins"/>
          <w:color w:val="404040" w:themeColor="text1" w:themeTint="BF"/>
          <w:sz w:val="20"/>
          <w:szCs w:val="20"/>
        </w:rPr>
      </w:pPr>
    </w:p>
    <w:p w:rsidRPr="007F2B83" w:rsidR="007F2B83" w:rsidP="007F2B83" w:rsidRDefault="007F2B83" w14:paraId="6AB637DE" w14:textId="77777777">
      <w:pPr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 w:rsidRPr="007F2B83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Notes to editors:</w:t>
      </w:r>
    </w:p>
    <w:p w:rsidR="00901198" w:rsidP="03A26F55" w:rsidRDefault="007F2B83" w14:paraId="06527C14" w14:textId="45815078">
      <w:pPr>
        <w:rPr>
          <w:rFonts w:ascii="Poppins" w:hAnsi="Poppins" w:cs="Poppins"/>
          <w:sz w:val="20"/>
          <w:szCs w:val="20"/>
        </w:rPr>
      </w:pPr>
      <w:r w:rsidRPr="007F2B83">
        <w:rPr>
          <w:rFonts w:ascii="Poppins" w:hAnsi="Poppins" w:cs="Poppins"/>
          <w:color w:val="404040" w:themeColor="text1" w:themeTint="BF"/>
          <w:sz w:val="20"/>
          <w:szCs w:val="20"/>
        </w:rPr>
        <w:t xml:space="preserve">the lang cat is Leith’s leading (probably) specialist financial services consultancy. </w:t>
      </w:r>
    </w:p>
    <w:p w:rsidR="03A26F55" w:rsidP="03A26F55" w:rsidRDefault="03A26F55" w14:paraId="22BD474F" w14:textId="75AEC71E">
      <w:pPr>
        <w:rPr>
          <w:rFonts w:ascii="Poppins" w:hAnsi="Poppins" w:eastAsia="Poppins" w:cs="Poppins"/>
          <w:sz w:val="20"/>
          <w:szCs w:val="20"/>
        </w:rPr>
      </w:pPr>
      <w:r w:rsidRPr="03A26F55">
        <w:rPr>
          <w:rFonts w:ascii="Poppins" w:hAnsi="Poppins" w:eastAsia="Poppins" w:cs="Poppins"/>
          <w:sz w:val="20"/>
          <w:szCs w:val="20"/>
        </w:rPr>
        <w:t xml:space="preserve">Analyser helps advice professionals research and conduct due diligence like never before on platforms and MPS providers and ranges. Backed by the lang cat’s incomparable market insight and market-leading database, Analyser puts suitability front and centre and gives an audit trail of every decision taken, through a software system that’s fast, accurate and independent.  Advice professionals can find further information and sign up to a free 14-day trial </w:t>
      </w:r>
      <w:hyperlink r:id="rId11">
        <w:r w:rsidRPr="03A26F55">
          <w:rPr>
            <w:rStyle w:val="Hyperlink"/>
            <w:rFonts w:ascii="Poppins" w:hAnsi="Poppins" w:eastAsia="Poppins" w:cs="Poppins"/>
            <w:sz w:val="20"/>
            <w:szCs w:val="20"/>
          </w:rPr>
          <w:t>https://www.langcatanalyser.com/</w:t>
        </w:r>
      </w:hyperlink>
    </w:p>
    <w:p w:rsidR="00901198" w:rsidRDefault="00901198" w14:paraId="50983346" w14:textId="70C2DD83"/>
    <w:sectPr w:rsidR="00901198"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1F1B" w:rsidP="007F2B83" w:rsidRDefault="00F91F1B" w14:paraId="3540C203" w14:textId="77777777">
      <w:r>
        <w:separator/>
      </w:r>
    </w:p>
  </w:endnote>
  <w:endnote w:type="continuationSeparator" w:id="0">
    <w:p w:rsidR="00F91F1B" w:rsidP="007F2B83" w:rsidRDefault="00F91F1B" w14:paraId="419F5554" w14:textId="77777777">
      <w:r>
        <w:continuationSeparator/>
      </w:r>
    </w:p>
  </w:endnote>
  <w:endnote w:type="continuationNotice" w:id="1">
    <w:p w:rsidR="00F91F1B" w:rsidRDefault="00F91F1B" w14:paraId="4C0F6A8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B83" w:rsidP="007F2B83" w:rsidRDefault="007F2B83" w14:paraId="561E34D7" w14:textId="77777777">
    <w:pPr>
      <w:ind w:left="1440"/>
    </w:pPr>
    <w:r w:rsidRPr="004C500E">
      <w:t>THE LANG CAT</w:t>
    </w:r>
    <w:r>
      <w:tab/>
    </w:r>
    <w:r>
      <w:tab/>
    </w:r>
    <w:r>
      <w:tab/>
    </w:r>
    <w:r w:rsidRPr="004C500E">
      <w:rPr>
        <w:b/>
        <w:bCs/>
        <w:color w:val="F0A92C"/>
      </w:rPr>
      <w:t>T</w:t>
    </w:r>
    <w:r w:rsidRPr="004C500E">
      <w:rPr>
        <w:color w:val="F0A92C"/>
      </w:rPr>
      <w:t xml:space="preserve">    </w:t>
    </w:r>
    <w:r w:rsidRPr="004C500E">
      <w:t>0131 202 5990</w:t>
    </w:r>
    <w:r w:rsidRPr="004C500E">
      <w:br/>
    </w:r>
    <w:r w:rsidRPr="004C500E">
      <w:t xml:space="preserve">6 Quayside Mills, </w:t>
    </w:r>
    <w:r>
      <w:tab/>
    </w:r>
    <w:r>
      <w:tab/>
    </w:r>
    <w:r w:rsidRPr="004C500E">
      <w:rPr>
        <w:b/>
        <w:bCs/>
        <w:color w:val="F0A92C"/>
      </w:rPr>
      <w:t>W</w:t>
    </w:r>
    <w:r w:rsidRPr="004C500E">
      <w:rPr>
        <w:color w:val="F0A92C"/>
      </w:rPr>
      <w:t xml:space="preserve">  </w:t>
    </w:r>
    <w:r w:rsidRPr="004C500E">
      <w:t>langcatfinancial.co.uk</w:t>
    </w:r>
  </w:p>
  <w:p w:rsidRPr="004C500E" w:rsidR="007F2B83" w:rsidP="007F2B83" w:rsidRDefault="007F2B83" w14:paraId="5FDDFE2F" w14:textId="77777777">
    <w:pPr>
      <w:ind w:left="720" w:firstLine="720"/>
      <w:rPr>
        <w:color w:val="auto"/>
      </w:rPr>
    </w:pPr>
    <w:r w:rsidRPr="004C500E">
      <w:t>Edinburgh EH6 6EX</w:t>
    </w:r>
  </w:p>
  <w:p w:rsidR="007F2B83" w:rsidP="007F2B83" w:rsidRDefault="007F2B83" w14:paraId="2263DE8B" w14:textId="1C2C4AB0">
    <w:pPr>
      <w:pStyle w:val="Footer"/>
      <w:tabs>
        <w:tab w:val="clear" w:pos="4513"/>
        <w:tab w:val="clear" w:pos="9026"/>
        <w:tab w:val="left" w:pos="3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1F1B" w:rsidP="007F2B83" w:rsidRDefault="00F91F1B" w14:paraId="7B1D06F6" w14:textId="77777777">
      <w:r>
        <w:separator/>
      </w:r>
    </w:p>
  </w:footnote>
  <w:footnote w:type="continuationSeparator" w:id="0">
    <w:p w:rsidR="00F91F1B" w:rsidP="007F2B83" w:rsidRDefault="00F91F1B" w14:paraId="762B7BDA" w14:textId="77777777">
      <w:r>
        <w:continuationSeparator/>
      </w:r>
    </w:p>
  </w:footnote>
  <w:footnote w:type="continuationNotice" w:id="1">
    <w:p w:rsidR="00F91F1B" w:rsidRDefault="00F91F1B" w14:paraId="681377D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B1BB6"/>
    <w:multiLevelType w:val="hybridMultilevel"/>
    <w:tmpl w:val="B70273E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7195498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42"/>
    <w:rsid w:val="00004555"/>
    <w:rsid w:val="00004DB1"/>
    <w:rsid w:val="00013837"/>
    <w:rsid w:val="0002148E"/>
    <w:rsid w:val="00026FF0"/>
    <w:rsid w:val="00036555"/>
    <w:rsid w:val="00045B11"/>
    <w:rsid w:val="00054F50"/>
    <w:rsid w:val="0005685C"/>
    <w:rsid w:val="000601E8"/>
    <w:rsid w:val="00066D91"/>
    <w:rsid w:val="00067250"/>
    <w:rsid w:val="00080758"/>
    <w:rsid w:val="000948DD"/>
    <w:rsid w:val="00095A61"/>
    <w:rsid w:val="00096E80"/>
    <w:rsid w:val="000A0796"/>
    <w:rsid w:val="000A5CA1"/>
    <w:rsid w:val="000A5D80"/>
    <w:rsid w:val="000B0F56"/>
    <w:rsid w:val="000B5FC2"/>
    <w:rsid w:val="000B65CE"/>
    <w:rsid w:val="000C1783"/>
    <w:rsid w:val="000C4972"/>
    <w:rsid w:val="000D5A4C"/>
    <w:rsid w:val="000F7C1B"/>
    <w:rsid w:val="001023AA"/>
    <w:rsid w:val="001132E3"/>
    <w:rsid w:val="001211A1"/>
    <w:rsid w:val="00127598"/>
    <w:rsid w:val="00127D48"/>
    <w:rsid w:val="00143353"/>
    <w:rsid w:val="00145543"/>
    <w:rsid w:val="0015118B"/>
    <w:rsid w:val="00154BE3"/>
    <w:rsid w:val="00154FD5"/>
    <w:rsid w:val="001568B4"/>
    <w:rsid w:val="00160057"/>
    <w:rsid w:val="00165B4C"/>
    <w:rsid w:val="00166462"/>
    <w:rsid w:val="00166C3B"/>
    <w:rsid w:val="00181E5C"/>
    <w:rsid w:val="00181F04"/>
    <w:rsid w:val="001847A7"/>
    <w:rsid w:val="00185706"/>
    <w:rsid w:val="00191C17"/>
    <w:rsid w:val="00195940"/>
    <w:rsid w:val="001A13B9"/>
    <w:rsid w:val="001B7908"/>
    <w:rsid w:val="001D3C13"/>
    <w:rsid w:val="001D794B"/>
    <w:rsid w:val="001E35E8"/>
    <w:rsid w:val="001F1366"/>
    <w:rsid w:val="001F6B21"/>
    <w:rsid w:val="002030DF"/>
    <w:rsid w:val="00206422"/>
    <w:rsid w:val="00213A76"/>
    <w:rsid w:val="0021497E"/>
    <w:rsid w:val="00223C9F"/>
    <w:rsid w:val="00223ED3"/>
    <w:rsid w:val="002241B5"/>
    <w:rsid w:val="00235C2B"/>
    <w:rsid w:val="00241108"/>
    <w:rsid w:val="002436B0"/>
    <w:rsid w:val="00247E84"/>
    <w:rsid w:val="00254027"/>
    <w:rsid w:val="002634EF"/>
    <w:rsid w:val="002659EE"/>
    <w:rsid w:val="00272DC0"/>
    <w:rsid w:val="00277AFB"/>
    <w:rsid w:val="002A5510"/>
    <w:rsid w:val="002C5079"/>
    <w:rsid w:val="002D2053"/>
    <w:rsid w:val="002D6407"/>
    <w:rsid w:val="002D6702"/>
    <w:rsid w:val="002D6888"/>
    <w:rsid w:val="002E1B73"/>
    <w:rsid w:val="002F51A1"/>
    <w:rsid w:val="002F5640"/>
    <w:rsid w:val="002F7E04"/>
    <w:rsid w:val="003077D1"/>
    <w:rsid w:val="00321617"/>
    <w:rsid w:val="00342641"/>
    <w:rsid w:val="00355CBE"/>
    <w:rsid w:val="00356787"/>
    <w:rsid w:val="0035692E"/>
    <w:rsid w:val="00360D8D"/>
    <w:rsid w:val="00366B5B"/>
    <w:rsid w:val="0036B967"/>
    <w:rsid w:val="0037772D"/>
    <w:rsid w:val="00385CB9"/>
    <w:rsid w:val="00387AC7"/>
    <w:rsid w:val="00387C1C"/>
    <w:rsid w:val="003B4BB7"/>
    <w:rsid w:val="003B4C5E"/>
    <w:rsid w:val="003C015A"/>
    <w:rsid w:val="003C6840"/>
    <w:rsid w:val="003D36F2"/>
    <w:rsid w:val="003D4FDA"/>
    <w:rsid w:val="003E2CEF"/>
    <w:rsid w:val="003F47DA"/>
    <w:rsid w:val="003F57AB"/>
    <w:rsid w:val="00400D25"/>
    <w:rsid w:val="0041345B"/>
    <w:rsid w:val="0041388A"/>
    <w:rsid w:val="00430C7A"/>
    <w:rsid w:val="00432B87"/>
    <w:rsid w:val="00435815"/>
    <w:rsid w:val="00437B6C"/>
    <w:rsid w:val="0044775A"/>
    <w:rsid w:val="00451FC1"/>
    <w:rsid w:val="00453E42"/>
    <w:rsid w:val="004717B4"/>
    <w:rsid w:val="00485000"/>
    <w:rsid w:val="0049754B"/>
    <w:rsid w:val="004B38B4"/>
    <w:rsid w:val="004BE952"/>
    <w:rsid w:val="004C187F"/>
    <w:rsid w:val="004D0B45"/>
    <w:rsid w:val="004E2EE4"/>
    <w:rsid w:val="004E307A"/>
    <w:rsid w:val="004E31E7"/>
    <w:rsid w:val="004E50D6"/>
    <w:rsid w:val="004E6EEE"/>
    <w:rsid w:val="00536762"/>
    <w:rsid w:val="0053751D"/>
    <w:rsid w:val="005376D5"/>
    <w:rsid w:val="005446A4"/>
    <w:rsid w:val="00546874"/>
    <w:rsid w:val="00553CC6"/>
    <w:rsid w:val="00553CC9"/>
    <w:rsid w:val="00561DDA"/>
    <w:rsid w:val="005621AD"/>
    <w:rsid w:val="00587DE3"/>
    <w:rsid w:val="00594E04"/>
    <w:rsid w:val="005963EC"/>
    <w:rsid w:val="005A0C2D"/>
    <w:rsid w:val="005B08D8"/>
    <w:rsid w:val="005C40E9"/>
    <w:rsid w:val="005C6CD6"/>
    <w:rsid w:val="005D0893"/>
    <w:rsid w:val="005D2AEF"/>
    <w:rsid w:val="005D5ACC"/>
    <w:rsid w:val="005D624F"/>
    <w:rsid w:val="005D7810"/>
    <w:rsid w:val="00603A6B"/>
    <w:rsid w:val="00607E42"/>
    <w:rsid w:val="00613AE2"/>
    <w:rsid w:val="0061493B"/>
    <w:rsid w:val="00626C63"/>
    <w:rsid w:val="006341FB"/>
    <w:rsid w:val="00640032"/>
    <w:rsid w:val="00640993"/>
    <w:rsid w:val="00643EBA"/>
    <w:rsid w:val="00645FD4"/>
    <w:rsid w:val="006476B7"/>
    <w:rsid w:val="006528B6"/>
    <w:rsid w:val="00665538"/>
    <w:rsid w:val="00671E4E"/>
    <w:rsid w:val="00673250"/>
    <w:rsid w:val="00695382"/>
    <w:rsid w:val="00695EB7"/>
    <w:rsid w:val="006A0A2B"/>
    <w:rsid w:val="006A2C1C"/>
    <w:rsid w:val="006A65F9"/>
    <w:rsid w:val="006B6283"/>
    <w:rsid w:val="006C2F52"/>
    <w:rsid w:val="006C664F"/>
    <w:rsid w:val="006C73F8"/>
    <w:rsid w:val="006D3CAD"/>
    <w:rsid w:val="006D5E59"/>
    <w:rsid w:val="006E54F2"/>
    <w:rsid w:val="006F216C"/>
    <w:rsid w:val="006F2C24"/>
    <w:rsid w:val="00700896"/>
    <w:rsid w:val="00704656"/>
    <w:rsid w:val="00713D55"/>
    <w:rsid w:val="007247E9"/>
    <w:rsid w:val="00730758"/>
    <w:rsid w:val="00733BBB"/>
    <w:rsid w:val="00737E61"/>
    <w:rsid w:val="0076674A"/>
    <w:rsid w:val="00771B64"/>
    <w:rsid w:val="00771CAF"/>
    <w:rsid w:val="007821F6"/>
    <w:rsid w:val="00783164"/>
    <w:rsid w:val="007845A0"/>
    <w:rsid w:val="00790C00"/>
    <w:rsid w:val="00793735"/>
    <w:rsid w:val="007A2715"/>
    <w:rsid w:val="007C1FD9"/>
    <w:rsid w:val="007C5391"/>
    <w:rsid w:val="007C6DB9"/>
    <w:rsid w:val="007C7EB7"/>
    <w:rsid w:val="007D403A"/>
    <w:rsid w:val="007D666D"/>
    <w:rsid w:val="007E0578"/>
    <w:rsid w:val="007E225D"/>
    <w:rsid w:val="007E3D43"/>
    <w:rsid w:val="007E3D7D"/>
    <w:rsid w:val="007F2B83"/>
    <w:rsid w:val="007F343E"/>
    <w:rsid w:val="007F49FE"/>
    <w:rsid w:val="00802C41"/>
    <w:rsid w:val="00803F44"/>
    <w:rsid w:val="00807F47"/>
    <w:rsid w:val="008138DA"/>
    <w:rsid w:val="00817D25"/>
    <w:rsid w:val="00822C84"/>
    <w:rsid w:val="00831516"/>
    <w:rsid w:val="008333D1"/>
    <w:rsid w:val="00841D2C"/>
    <w:rsid w:val="00842338"/>
    <w:rsid w:val="008427FE"/>
    <w:rsid w:val="00845323"/>
    <w:rsid w:val="00854CAE"/>
    <w:rsid w:val="00857E4F"/>
    <w:rsid w:val="00863986"/>
    <w:rsid w:val="00867A79"/>
    <w:rsid w:val="00870463"/>
    <w:rsid w:val="00875980"/>
    <w:rsid w:val="00877BF8"/>
    <w:rsid w:val="00884207"/>
    <w:rsid w:val="008A636F"/>
    <w:rsid w:val="008B14DE"/>
    <w:rsid w:val="008B1EE9"/>
    <w:rsid w:val="008B3E44"/>
    <w:rsid w:val="008E7CAF"/>
    <w:rsid w:val="008F0AF8"/>
    <w:rsid w:val="00901198"/>
    <w:rsid w:val="009034A0"/>
    <w:rsid w:val="00905704"/>
    <w:rsid w:val="009159D0"/>
    <w:rsid w:val="00915BB7"/>
    <w:rsid w:val="00916F76"/>
    <w:rsid w:val="00922173"/>
    <w:rsid w:val="00933A16"/>
    <w:rsid w:val="00935DD1"/>
    <w:rsid w:val="00951666"/>
    <w:rsid w:val="00952ADC"/>
    <w:rsid w:val="009550E0"/>
    <w:rsid w:val="009558F2"/>
    <w:rsid w:val="00964937"/>
    <w:rsid w:val="00975B90"/>
    <w:rsid w:val="009803B0"/>
    <w:rsid w:val="009877E2"/>
    <w:rsid w:val="00990631"/>
    <w:rsid w:val="009957A6"/>
    <w:rsid w:val="00997BAA"/>
    <w:rsid w:val="009A0DC8"/>
    <w:rsid w:val="009D10D1"/>
    <w:rsid w:val="009D1E44"/>
    <w:rsid w:val="009E4142"/>
    <w:rsid w:val="009E5720"/>
    <w:rsid w:val="009F083D"/>
    <w:rsid w:val="009F755A"/>
    <w:rsid w:val="009F7611"/>
    <w:rsid w:val="00A033CD"/>
    <w:rsid w:val="00A07211"/>
    <w:rsid w:val="00A07746"/>
    <w:rsid w:val="00A0778F"/>
    <w:rsid w:val="00A1522F"/>
    <w:rsid w:val="00A16A0D"/>
    <w:rsid w:val="00A16C02"/>
    <w:rsid w:val="00A2469C"/>
    <w:rsid w:val="00A24F0F"/>
    <w:rsid w:val="00A409FD"/>
    <w:rsid w:val="00A43F64"/>
    <w:rsid w:val="00A45A79"/>
    <w:rsid w:val="00A50EF0"/>
    <w:rsid w:val="00A573B2"/>
    <w:rsid w:val="00A64CF1"/>
    <w:rsid w:val="00A717E6"/>
    <w:rsid w:val="00A83521"/>
    <w:rsid w:val="00A8773B"/>
    <w:rsid w:val="00A9048C"/>
    <w:rsid w:val="00A95199"/>
    <w:rsid w:val="00AA52F9"/>
    <w:rsid w:val="00AB4591"/>
    <w:rsid w:val="00AB7C0C"/>
    <w:rsid w:val="00AC26F3"/>
    <w:rsid w:val="00AC3008"/>
    <w:rsid w:val="00AD060B"/>
    <w:rsid w:val="00AD48FE"/>
    <w:rsid w:val="00AE1A00"/>
    <w:rsid w:val="00AE3A3B"/>
    <w:rsid w:val="00B014B9"/>
    <w:rsid w:val="00B030C1"/>
    <w:rsid w:val="00B0407F"/>
    <w:rsid w:val="00B06718"/>
    <w:rsid w:val="00B13B32"/>
    <w:rsid w:val="00B14E19"/>
    <w:rsid w:val="00B1587F"/>
    <w:rsid w:val="00B244C2"/>
    <w:rsid w:val="00B34A2D"/>
    <w:rsid w:val="00B523BD"/>
    <w:rsid w:val="00B54178"/>
    <w:rsid w:val="00B8174F"/>
    <w:rsid w:val="00B8401D"/>
    <w:rsid w:val="00B84AFB"/>
    <w:rsid w:val="00B85DBC"/>
    <w:rsid w:val="00B9274F"/>
    <w:rsid w:val="00B9472F"/>
    <w:rsid w:val="00B94DB4"/>
    <w:rsid w:val="00BA0CE5"/>
    <w:rsid w:val="00BA591D"/>
    <w:rsid w:val="00BA7C1F"/>
    <w:rsid w:val="00BC4B18"/>
    <w:rsid w:val="00BC5E89"/>
    <w:rsid w:val="00BD1F80"/>
    <w:rsid w:val="00BE290A"/>
    <w:rsid w:val="00BE7321"/>
    <w:rsid w:val="00BF1206"/>
    <w:rsid w:val="00BF21DA"/>
    <w:rsid w:val="00BF32FF"/>
    <w:rsid w:val="00BF75AB"/>
    <w:rsid w:val="00C00532"/>
    <w:rsid w:val="00C03F38"/>
    <w:rsid w:val="00C12CD4"/>
    <w:rsid w:val="00C15357"/>
    <w:rsid w:val="00C2232E"/>
    <w:rsid w:val="00C23270"/>
    <w:rsid w:val="00C244C7"/>
    <w:rsid w:val="00C32445"/>
    <w:rsid w:val="00C40462"/>
    <w:rsid w:val="00C44BB5"/>
    <w:rsid w:val="00C52912"/>
    <w:rsid w:val="00C538C0"/>
    <w:rsid w:val="00C5468B"/>
    <w:rsid w:val="00C6494C"/>
    <w:rsid w:val="00C77C56"/>
    <w:rsid w:val="00C870CD"/>
    <w:rsid w:val="00C93581"/>
    <w:rsid w:val="00C941E7"/>
    <w:rsid w:val="00CA0F55"/>
    <w:rsid w:val="00CB523F"/>
    <w:rsid w:val="00CC0F1D"/>
    <w:rsid w:val="00CC505E"/>
    <w:rsid w:val="00CC752F"/>
    <w:rsid w:val="00CD0613"/>
    <w:rsid w:val="00CD154A"/>
    <w:rsid w:val="00CE73E8"/>
    <w:rsid w:val="00CE74A0"/>
    <w:rsid w:val="00D00CDB"/>
    <w:rsid w:val="00D07D2E"/>
    <w:rsid w:val="00D14792"/>
    <w:rsid w:val="00D26B88"/>
    <w:rsid w:val="00D276FA"/>
    <w:rsid w:val="00D307F8"/>
    <w:rsid w:val="00D35B73"/>
    <w:rsid w:val="00D36B61"/>
    <w:rsid w:val="00D424BF"/>
    <w:rsid w:val="00D501E8"/>
    <w:rsid w:val="00D50FE9"/>
    <w:rsid w:val="00D5383F"/>
    <w:rsid w:val="00D60701"/>
    <w:rsid w:val="00D617E2"/>
    <w:rsid w:val="00D66FD9"/>
    <w:rsid w:val="00D76F96"/>
    <w:rsid w:val="00D7748F"/>
    <w:rsid w:val="00D9395E"/>
    <w:rsid w:val="00DA7E0F"/>
    <w:rsid w:val="00DC595B"/>
    <w:rsid w:val="00DC6D05"/>
    <w:rsid w:val="00DC7047"/>
    <w:rsid w:val="00DD7EFA"/>
    <w:rsid w:val="00DE1491"/>
    <w:rsid w:val="00DE41E1"/>
    <w:rsid w:val="00DE6AC4"/>
    <w:rsid w:val="00DF2080"/>
    <w:rsid w:val="00DF64F0"/>
    <w:rsid w:val="00E01878"/>
    <w:rsid w:val="00E0534F"/>
    <w:rsid w:val="00E0747C"/>
    <w:rsid w:val="00E10236"/>
    <w:rsid w:val="00E26867"/>
    <w:rsid w:val="00E376D2"/>
    <w:rsid w:val="00E418A3"/>
    <w:rsid w:val="00E445F6"/>
    <w:rsid w:val="00E56B4E"/>
    <w:rsid w:val="00E62DCC"/>
    <w:rsid w:val="00E62E29"/>
    <w:rsid w:val="00E673AB"/>
    <w:rsid w:val="00E711C3"/>
    <w:rsid w:val="00E741DD"/>
    <w:rsid w:val="00E760DC"/>
    <w:rsid w:val="00E85A24"/>
    <w:rsid w:val="00E95894"/>
    <w:rsid w:val="00E96845"/>
    <w:rsid w:val="00E96E36"/>
    <w:rsid w:val="00EA414E"/>
    <w:rsid w:val="00EA4D9B"/>
    <w:rsid w:val="00EA5A86"/>
    <w:rsid w:val="00EA7D95"/>
    <w:rsid w:val="00EB0464"/>
    <w:rsid w:val="00EB0CA8"/>
    <w:rsid w:val="00ED5D2E"/>
    <w:rsid w:val="00EE177D"/>
    <w:rsid w:val="00EE1BB8"/>
    <w:rsid w:val="00EF2539"/>
    <w:rsid w:val="00F07605"/>
    <w:rsid w:val="00F154EF"/>
    <w:rsid w:val="00F15B07"/>
    <w:rsid w:val="00F16EF0"/>
    <w:rsid w:val="00F17539"/>
    <w:rsid w:val="00F24D11"/>
    <w:rsid w:val="00F443EC"/>
    <w:rsid w:val="00F72B0F"/>
    <w:rsid w:val="00F91826"/>
    <w:rsid w:val="00F91F1B"/>
    <w:rsid w:val="00F949FD"/>
    <w:rsid w:val="00FA0544"/>
    <w:rsid w:val="00FC0B3C"/>
    <w:rsid w:val="00FC7812"/>
    <w:rsid w:val="00FD0132"/>
    <w:rsid w:val="00FF0A9F"/>
    <w:rsid w:val="00FF46C4"/>
    <w:rsid w:val="00FF4768"/>
    <w:rsid w:val="00FF5CA9"/>
    <w:rsid w:val="01C8A5C1"/>
    <w:rsid w:val="025F991B"/>
    <w:rsid w:val="027ED666"/>
    <w:rsid w:val="027FF40B"/>
    <w:rsid w:val="0296FE2C"/>
    <w:rsid w:val="03332282"/>
    <w:rsid w:val="03377B2C"/>
    <w:rsid w:val="03A11AE4"/>
    <w:rsid w:val="03A26F55"/>
    <w:rsid w:val="03D6CD7D"/>
    <w:rsid w:val="04B31F25"/>
    <w:rsid w:val="050028EE"/>
    <w:rsid w:val="0525BC21"/>
    <w:rsid w:val="05325E10"/>
    <w:rsid w:val="0585645E"/>
    <w:rsid w:val="064EA92A"/>
    <w:rsid w:val="06A39D28"/>
    <w:rsid w:val="06DE2930"/>
    <w:rsid w:val="07D4C6F7"/>
    <w:rsid w:val="087D927C"/>
    <w:rsid w:val="08D3B3EE"/>
    <w:rsid w:val="0926F9B2"/>
    <w:rsid w:val="09878C32"/>
    <w:rsid w:val="09B476AC"/>
    <w:rsid w:val="0A105C68"/>
    <w:rsid w:val="0B1DD39D"/>
    <w:rsid w:val="0B808F4B"/>
    <w:rsid w:val="0BF50DB9"/>
    <w:rsid w:val="0C119C5B"/>
    <w:rsid w:val="0C1F4E6D"/>
    <w:rsid w:val="0C9B4F96"/>
    <w:rsid w:val="0CFF2BEA"/>
    <w:rsid w:val="0D71D426"/>
    <w:rsid w:val="0E2E8BED"/>
    <w:rsid w:val="0F518533"/>
    <w:rsid w:val="0FAF2683"/>
    <w:rsid w:val="0FC77E3B"/>
    <w:rsid w:val="1036CCAC"/>
    <w:rsid w:val="110BE41F"/>
    <w:rsid w:val="1124842C"/>
    <w:rsid w:val="11B974B0"/>
    <w:rsid w:val="1342C168"/>
    <w:rsid w:val="1377DF02"/>
    <w:rsid w:val="13AEBF0A"/>
    <w:rsid w:val="13CF502C"/>
    <w:rsid w:val="1458281D"/>
    <w:rsid w:val="14B6E7B1"/>
    <w:rsid w:val="14BEBD7B"/>
    <w:rsid w:val="14C25D14"/>
    <w:rsid w:val="14DDF91D"/>
    <w:rsid w:val="14ECE78D"/>
    <w:rsid w:val="14FB6020"/>
    <w:rsid w:val="155F334B"/>
    <w:rsid w:val="1565C36D"/>
    <w:rsid w:val="1587784A"/>
    <w:rsid w:val="15887858"/>
    <w:rsid w:val="15C9BC88"/>
    <w:rsid w:val="15D17C49"/>
    <w:rsid w:val="1664F4A7"/>
    <w:rsid w:val="169B6339"/>
    <w:rsid w:val="16CD7088"/>
    <w:rsid w:val="170C7DDB"/>
    <w:rsid w:val="17E8F99A"/>
    <w:rsid w:val="1834F568"/>
    <w:rsid w:val="18C015AB"/>
    <w:rsid w:val="191B2A44"/>
    <w:rsid w:val="19782F00"/>
    <w:rsid w:val="19C48695"/>
    <w:rsid w:val="19DB11D7"/>
    <w:rsid w:val="1A1D274E"/>
    <w:rsid w:val="1A932266"/>
    <w:rsid w:val="1B011AC8"/>
    <w:rsid w:val="1B616779"/>
    <w:rsid w:val="1D3877C3"/>
    <w:rsid w:val="1E06F7AB"/>
    <w:rsid w:val="1ED9543F"/>
    <w:rsid w:val="1F96933F"/>
    <w:rsid w:val="1FE72883"/>
    <w:rsid w:val="1FEB3E2D"/>
    <w:rsid w:val="202D2426"/>
    <w:rsid w:val="20972377"/>
    <w:rsid w:val="20E20320"/>
    <w:rsid w:val="22640299"/>
    <w:rsid w:val="228CF974"/>
    <w:rsid w:val="22F7DDD8"/>
    <w:rsid w:val="231D1908"/>
    <w:rsid w:val="243BB906"/>
    <w:rsid w:val="24A7FD0E"/>
    <w:rsid w:val="24BA99A6"/>
    <w:rsid w:val="251F0BC8"/>
    <w:rsid w:val="253AB7EB"/>
    <w:rsid w:val="2553F15B"/>
    <w:rsid w:val="2589F1C9"/>
    <w:rsid w:val="2692D160"/>
    <w:rsid w:val="2755D1B0"/>
    <w:rsid w:val="285A7A29"/>
    <w:rsid w:val="28DA421A"/>
    <w:rsid w:val="28EF9E40"/>
    <w:rsid w:val="291CE483"/>
    <w:rsid w:val="2A7C1B52"/>
    <w:rsid w:val="2A980B59"/>
    <w:rsid w:val="2C41CE8D"/>
    <w:rsid w:val="2C6587A2"/>
    <w:rsid w:val="2D02996A"/>
    <w:rsid w:val="2D09421C"/>
    <w:rsid w:val="2D31730F"/>
    <w:rsid w:val="2D8353C4"/>
    <w:rsid w:val="2DCFAC1B"/>
    <w:rsid w:val="2E86267F"/>
    <w:rsid w:val="2E929640"/>
    <w:rsid w:val="2E9CF0FC"/>
    <w:rsid w:val="2ED2A552"/>
    <w:rsid w:val="2EE05E63"/>
    <w:rsid w:val="30446855"/>
    <w:rsid w:val="307B1DA4"/>
    <w:rsid w:val="30BD81FE"/>
    <w:rsid w:val="30F71AD8"/>
    <w:rsid w:val="321BA932"/>
    <w:rsid w:val="32AB0AC4"/>
    <w:rsid w:val="32AE6632"/>
    <w:rsid w:val="333DE700"/>
    <w:rsid w:val="33EAAC0F"/>
    <w:rsid w:val="344E082C"/>
    <w:rsid w:val="34A8CE47"/>
    <w:rsid w:val="364F82F0"/>
    <w:rsid w:val="36509855"/>
    <w:rsid w:val="369F55D4"/>
    <w:rsid w:val="37486D82"/>
    <w:rsid w:val="376F55F4"/>
    <w:rsid w:val="37755A05"/>
    <w:rsid w:val="37F04311"/>
    <w:rsid w:val="385128F7"/>
    <w:rsid w:val="389D808C"/>
    <w:rsid w:val="38DE2B0B"/>
    <w:rsid w:val="39181A4A"/>
    <w:rsid w:val="399AFF51"/>
    <w:rsid w:val="39ECF958"/>
    <w:rsid w:val="3A235B51"/>
    <w:rsid w:val="3A3950ED"/>
    <w:rsid w:val="3A43C296"/>
    <w:rsid w:val="3A734B49"/>
    <w:rsid w:val="3A911949"/>
    <w:rsid w:val="3B18C47C"/>
    <w:rsid w:val="3BC58A63"/>
    <w:rsid w:val="3D19B99C"/>
    <w:rsid w:val="3D5AFC13"/>
    <w:rsid w:val="3DC3A238"/>
    <w:rsid w:val="3DEDBD6B"/>
    <w:rsid w:val="3EE130E7"/>
    <w:rsid w:val="3F307B78"/>
    <w:rsid w:val="3FC7CABA"/>
    <w:rsid w:val="400F9A6B"/>
    <w:rsid w:val="4140136B"/>
    <w:rsid w:val="4211339A"/>
    <w:rsid w:val="42870DEF"/>
    <w:rsid w:val="429670E6"/>
    <w:rsid w:val="42F93BBB"/>
    <w:rsid w:val="4343DEE9"/>
    <w:rsid w:val="435B7CB4"/>
    <w:rsid w:val="4380492D"/>
    <w:rsid w:val="443D5509"/>
    <w:rsid w:val="44C31255"/>
    <w:rsid w:val="44FFE968"/>
    <w:rsid w:val="45AA2EFC"/>
    <w:rsid w:val="45B89169"/>
    <w:rsid w:val="4650601F"/>
    <w:rsid w:val="468C7AF9"/>
    <w:rsid w:val="46CDA9D3"/>
    <w:rsid w:val="46DD9BF8"/>
    <w:rsid w:val="4739129F"/>
    <w:rsid w:val="473A2C49"/>
    <w:rsid w:val="48674CC1"/>
    <w:rsid w:val="486D02B9"/>
    <w:rsid w:val="49015219"/>
    <w:rsid w:val="49ECDF85"/>
    <w:rsid w:val="4A6BBF03"/>
    <w:rsid w:val="4A715373"/>
    <w:rsid w:val="4A7D09B1"/>
    <w:rsid w:val="4AB6818C"/>
    <w:rsid w:val="4B40B907"/>
    <w:rsid w:val="4BDF0DD9"/>
    <w:rsid w:val="4C071718"/>
    <w:rsid w:val="4C9D152E"/>
    <w:rsid w:val="4CDDEB29"/>
    <w:rsid w:val="4D1756AF"/>
    <w:rsid w:val="4D5E8ABB"/>
    <w:rsid w:val="4DBB52DE"/>
    <w:rsid w:val="4EBF48F6"/>
    <w:rsid w:val="4ED68E45"/>
    <w:rsid w:val="4EED31FF"/>
    <w:rsid w:val="4EFCB801"/>
    <w:rsid w:val="4F07E1E5"/>
    <w:rsid w:val="4F704B9C"/>
    <w:rsid w:val="4F7D83E9"/>
    <w:rsid w:val="501BE40A"/>
    <w:rsid w:val="50F18747"/>
    <w:rsid w:val="5119544A"/>
    <w:rsid w:val="51426055"/>
    <w:rsid w:val="518ECC3C"/>
    <w:rsid w:val="51D83C86"/>
    <w:rsid w:val="5202F2EA"/>
    <w:rsid w:val="520AD968"/>
    <w:rsid w:val="527F8043"/>
    <w:rsid w:val="5287E388"/>
    <w:rsid w:val="528AB8E6"/>
    <w:rsid w:val="528D57A8"/>
    <w:rsid w:val="53A2C6FB"/>
    <w:rsid w:val="53B1ECEE"/>
    <w:rsid w:val="53B8CBBE"/>
    <w:rsid w:val="54292809"/>
    <w:rsid w:val="542A9462"/>
    <w:rsid w:val="543481FA"/>
    <w:rsid w:val="554DBD4F"/>
    <w:rsid w:val="5553C863"/>
    <w:rsid w:val="55A4A62C"/>
    <w:rsid w:val="55C664C3"/>
    <w:rsid w:val="560C8166"/>
    <w:rsid w:val="564DAF18"/>
    <w:rsid w:val="56D9DA99"/>
    <w:rsid w:val="58352ED8"/>
    <w:rsid w:val="58C77E32"/>
    <w:rsid w:val="58FF4AA0"/>
    <w:rsid w:val="591A7342"/>
    <w:rsid w:val="5953953B"/>
    <w:rsid w:val="597F2EB1"/>
    <w:rsid w:val="59B5BDA7"/>
    <w:rsid w:val="59CDD8A9"/>
    <w:rsid w:val="5A212E72"/>
    <w:rsid w:val="5AAC2353"/>
    <w:rsid w:val="5B12E17A"/>
    <w:rsid w:val="5BA29B31"/>
    <w:rsid w:val="5D202B27"/>
    <w:rsid w:val="5DD2BBC3"/>
    <w:rsid w:val="5ED9610E"/>
    <w:rsid w:val="5F5CD17C"/>
    <w:rsid w:val="5FDA01C8"/>
    <w:rsid w:val="61147A6E"/>
    <w:rsid w:val="6182C105"/>
    <w:rsid w:val="624C3890"/>
    <w:rsid w:val="635381F8"/>
    <w:rsid w:val="6375095D"/>
    <w:rsid w:val="63A0182B"/>
    <w:rsid w:val="63A74ACD"/>
    <w:rsid w:val="63AADB08"/>
    <w:rsid w:val="64473959"/>
    <w:rsid w:val="64729577"/>
    <w:rsid w:val="647BFA6B"/>
    <w:rsid w:val="64959321"/>
    <w:rsid w:val="64EF02E3"/>
    <w:rsid w:val="6514AA57"/>
    <w:rsid w:val="6563E119"/>
    <w:rsid w:val="65B3F43E"/>
    <w:rsid w:val="662F55BC"/>
    <w:rsid w:val="66B07AB8"/>
    <w:rsid w:val="6703C2B9"/>
    <w:rsid w:val="67621F6E"/>
    <w:rsid w:val="67F62B61"/>
    <w:rsid w:val="67F6343C"/>
    <w:rsid w:val="684C4B19"/>
    <w:rsid w:val="6867DBEE"/>
    <w:rsid w:val="68EEAE35"/>
    <w:rsid w:val="690DC68D"/>
    <w:rsid w:val="691DC219"/>
    <w:rsid w:val="69A27626"/>
    <w:rsid w:val="6B0753EB"/>
    <w:rsid w:val="6B6D6B4A"/>
    <w:rsid w:val="6BEDC22E"/>
    <w:rsid w:val="6D4BFCDF"/>
    <w:rsid w:val="6E25CC50"/>
    <w:rsid w:val="6E6BDAAC"/>
    <w:rsid w:val="6ED2402D"/>
    <w:rsid w:val="6F59DEF3"/>
    <w:rsid w:val="70D65664"/>
    <w:rsid w:val="7134A58E"/>
    <w:rsid w:val="7167CB17"/>
    <w:rsid w:val="7184BDE8"/>
    <w:rsid w:val="72038242"/>
    <w:rsid w:val="72070E17"/>
    <w:rsid w:val="72695D52"/>
    <w:rsid w:val="7396EB46"/>
    <w:rsid w:val="73C4EF7F"/>
    <w:rsid w:val="73CCA1F2"/>
    <w:rsid w:val="73D7B6D4"/>
    <w:rsid w:val="740C2A7C"/>
    <w:rsid w:val="74950DD4"/>
    <w:rsid w:val="750A90D7"/>
    <w:rsid w:val="7568089F"/>
    <w:rsid w:val="75A97D85"/>
    <w:rsid w:val="75B194D1"/>
    <w:rsid w:val="75BB30D7"/>
    <w:rsid w:val="760E649F"/>
    <w:rsid w:val="76222900"/>
    <w:rsid w:val="766D8D06"/>
    <w:rsid w:val="7707F1B4"/>
    <w:rsid w:val="77274A51"/>
    <w:rsid w:val="77876800"/>
    <w:rsid w:val="77CCAE96"/>
    <w:rsid w:val="77E30AE1"/>
    <w:rsid w:val="787104D4"/>
    <w:rsid w:val="787F3330"/>
    <w:rsid w:val="7977BCBB"/>
    <w:rsid w:val="7A04E7AF"/>
    <w:rsid w:val="7A1360FA"/>
    <w:rsid w:val="7A5378F6"/>
    <w:rsid w:val="7BA7393D"/>
    <w:rsid w:val="7C2A4FE0"/>
    <w:rsid w:val="7D09C2F8"/>
    <w:rsid w:val="7D31D95F"/>
    <w:rsid w:val="7E01E7B5"/>
    <w:rsid w:val="7E174B40"/>
    <w:rsid w:val="7E2BC6D7"/>
    <w:rsid w:val="7E36CEC9"/>
    <w:rsid w:val="7E9104FE"/>
    <w:rsid w:val="7EA59359"/>
    <w:rsid w:val="7EECEBB0"/>
    <w:rsid w:val="7F097326"/>
    <w:rsid w:val="7FFB8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BC7E7"/>
  <w15:chartTrackingRefBased/>
  <w15:docId w15:val="{DC6C4126-DA85-4A9C-B3F1-1A3BD5BA8C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SW Body Copy"/>
    <w:qFormat/>
    <w:rsid w:val="00607E42"/>
    <w:pPr>
      <w:spacing w:after="0" w:line="240" w:lineRule="auto"/>
    </w:pPr>
    <w:rPr>
      <w:color w:val="4D4D4C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B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2B8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F2B83"/>
    <w:rPr>
      <w:color w:val="4D4D4C"/>
    </w:rPr>
  </w:style>
  <w:style w:type="paragraph" w:styleId="Footer">
    <w:name w:val="footer"/>
    <w:basedOn w:val="Normal"/>
    <w:link w:val="FooterChar"/>
    <w:uiPriority w:val="99"/>
    <w:unhideWhenUsed/>
    <w:rsid w:val="007F2B8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F2B83"/>
    <w:rPr>
      <w:color w:val="4D4D4C"/>
    </w:rPr>
  </w:style>
  <w:style w:type="table" w:styleId="TableGrid">
    <w:name w:val="Table Grid"/>
    <w:basedOn w:val="TableNormal"/>
    <w:uiPriority w:val="39"/>
    <w:rsid w:val="007F2B83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FC0B3C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angcatanalyser.com/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f7dabc-ea64-4803-8539-ce7cd623e0fa" xsi:nil="true"/>
    <SharedWithUsers xmlns="34f7dabc-ea64-4803-8539-ce7cd623e0fa">
      <UserInfo>
        <DisplayName>Katey Pigden</DisplayName>
        <AccountId>642</AccountId>
        <AccountType/>
      </UserInfo>
      <UserInfo>
        <DisplayName>Mark Locke</DisplayName>
        <AccountId>28</AccountId>
        <AccountType/>
      </UserInfo>
    </SharedWithUsers>
    <lcf76f155ced4ddcb4097134ff3c332f xmlns="0cb11a1f-b97b-47eb-8f3c-3bb28e60ac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6B4DEED67E245B4F94CC52038F78F" ma:contentTypeVersion="15" ma:contentTypeDescription="Create a new document." ma:contentTypeScope="" ma:versionID="10e1199477f4aac4393812926da00291">
  <xsd:schema xmlns:xsd="http://www.w3.org/2001/XMLSchema" xmlns:xs="http://www.w3.org/2001/XMLSchema" xmlns:p="http://schemas.microsoft.com/office/2006/metadata/properties" xmlns:ns2="0cb11a1f-b97b-47eb-8f3c-3bb28e60ac5d" xmlns:ns3="34f7dabc-ea64-4803-8539-ce7cd623e0fa" targetNamespace="http://schemas.microsoft.com/office/2006/metadata/properties" ma:root="true" ma:fieldsID="9ec4d1b29721111f0762964d0cad2189" ns2:_="" ns3:_="">
    <xsd:import namespace="0cb11a1f-b97b-47eb-8f3c-3bb28e60ac5d"/>
    <xsd:import namespace="34f7dabc-ea64-4803-8539-ce7cd623e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11a1f-b97b-47eb-8f3c-3bb28e60a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ae3159-6449-4f01-9d85-1405fbffb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7dabc-ea64-4803-8539-ce7cd623e0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b66961-ea8b-495f-9e1a-67d023e47a38}" ma:internalName="TaxCatchAll" ma:showField="CatchAllData" ma:web="34f7dabc-ea64-4803-8539-ce7cd623e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3F16C-EA41-4D0E-B982-8A269137A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CC949-DF12-4683-8095-BA48146D12CE}">
  <ds:schemaRefs>
    <ds:schemaRef ds:uri="http://schemas.microsoft.com/office/2006/metadata/properties"/>
    <ds:schemaRef ds:uri="http://schemas.microsoft.com/office/infopath/2007/PartnerControls"/>
    <ds:schemaRef ds:uri="34f7dabc-ea64-4803-8539-ce7cd623e0fa"/>
    <ds:schemaRef ds:uri="0cb11a1f-b97b-47eb-8f3c-3bb28e60ac5d"/>
  </ds:schemaRefs>
</ds:datastoreItem>
</file>

<file path=customXml/itemProps3.xml><?xml version="1.0" encoding="utf-8"?>
<ds:datastoreItem xmlns:ds="http://schemas.openxmlformats.org/officeDocument/2006/customXml" ds:itemID="{EF3C3151-25CB-4B6E-B272-D1ED10D3D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11a1f-b97b-47eb-8f3c-3bb28e60ac5d"/>
    <ds:schemaRef ds:uri="34f7dabc-ea64-4803-8539-ce7cd623e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Ellis</dc:creator>
  <keywords/>
  <dc:description/>
  <lastModifiedBy>Nicola Cannings</lastModifiedBy>
  <revision>59</revision>
  <dcterms:created xsi:type="dcterms:W3CDTF">2024-02-05T17:56:00.0000000Z</dcterms:created>
  <dcterms:modified xsi:type="dcterms:W3CDTF">2024-05-10T09:45:17.1723510Z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0x010100DF26B4DEED67E245B4F94CC52038F78F</vt:lpwstr>
  </property>
  <property fmtid="{D5CDD505-2E9C-101B-9397-08002B2CF9AE}" pid="3" name="_Level">
    <vt:i4>1</vt:i4>
  </property>
  <property fmtid="{D5CDD505-2E9C-101B-9397-08002B2CF9AE}" pid="4" name="MediaServiceImageTags">
    <vt:lpwstr/>
  </property>
</Properties>
</file>